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4375" w14:textId="77777777" w:rsidR="00FC1EF9" w:rsidRPr="00D170A6" w:rsidRDefault="00FC1EF9" w:rsidP="00FC1EF9">
      <w:pPr>
        <w:pStyle w:val="Notes"/>
      </w:pPr>
    </w:p>
    <w:p w14:paraId="6C2CC075" w14:textId="77777777" w:rsidR="00FC1EF9" w:rsidRPr="00D170A6" w:rsidRDefault="00FC1EF9" w:rsidP="00FC1EF9"/>
    <w:p w14:paraId="0BE04A82" w14:textId="77777777" w:rsidR="00FC1EF9" w:rsidRPr="00D170A6" w:rsidRDefault="00FC1EF9" w:rsidP="00FC1EF9">
      <w:pPr>
        <w:pStyle w:val="Notes"/>
      </w:pPr>
    </w:p>
    <w:p w14:paraId="36971666" w14:textId="77777777" w:rsidR="00FC1EF9" w:rsidRPr="00D170A6" w:rsidRDefault="00FC1EF9" w:rsidP="00FC1EF9">
      <w:pPr>
        <w:pStyle w:val="Notes"/>
      </w:pPr>
    </w:p>
    <w:p w14:paraId="5D43113B" w14:textId="77777777" w:rsidR="00FC1EF9" w:rsidRPr="00D170A6" w:rsidRDefault="00FC1EF9" w:rsidP="00FC1EF9">
      <w:pPr>
        <w:pStyle w:val="Notes"/>
      </w:pPr>
    </w:p>
    <w:p w14:paraId="70F8FDE4" w14:textId="77777777" w:rsidR="00FC1EF9" w:rsidRDefault="00FC1EF9" w:rsidP="00FC1EF9"/>
    <w:p w14:paraId="1B30FE87" w14:textId="77777777" w:rsidR="00FC1EF9" w:rsidRDefault="00FC1EF9" w:rsidP="00FC1EF9"/>
    <w:p w14:paraId="41A14DB2" w14:textId="77777777" w:rsidR="00FC1EF9" w:rsidRDefault="00FC1EF9" w:rsidP="00FC1EF9"/>
    <w:p w14:paraId="642E7888" w14:textId="77777777" w:rsidR="00FC1EF9" w:rsidRDefault="00FC1EF9" w:rsidP="00FC1EF9"/>
    <w:p w14:paraId="65D2F58F" w14:textId="77777777" w:rsidR="00FC1EF9" w:rsidRDefault="00FC1EF9" w:rsidP="00FC1EF9"/>
    <w:p w14:paraId="69236E53" w14:textId="77777777" w:rsidR="00FC1EF9" w:rsidRDefault="00FC1EF9" w:rsidP="00FC1EF9"/>
    <w:p w14:paraId="0F4C5E44" w14:textId="77777777" w:rsidR="00FC1EF9" w:rsidRPr="00D170A6" w:rsidRDefault="00FC1EF9" w:rsidP="00FC1EF9"/>
    <w:p w14:paraId="7FC910B2" w14:textId="77777777" w:rsidR="00FC1EF9" w:rsidRPr="006E0438" w:rsidRDefault="00FC1EF9" w:rsidP="00FC1EF9">
      <w:pPr>
        <w:pStyle w:val="CoverPageWhiteL"/>
        <w:rPr>
          <w:rFonts w:ascii="Tahoma" w:hAnsi="Tahoma" w:cs="Tahoma"/>
          <w:b/>
          <w:bCs/>
          <w:color w:val="007396"/>
        </w:rPr>
      </w:pPr>
      <w:r w:rsidRPr="006E0438">
        <w:rPr>
          <w:rFonts w:ascii="Tahoma" w:hAnsi="Tahoma" w:cs="Tahoma"/>
          <w:b/>
          <w:bCs/>
          <w:color w:val="007396"/>
        </w:rPr>
        <w:t>Risk Profile Questionnaire</w:t>
      </w:r>
    </w:p>
    <w:p w14:paraId="5F926D21" w14:textId="77777777" w:rsidR="00FC1EF9" w:rsidRPr="006E0438" w:rsidRDefault="00FC1EF9" w:rsidP="00FC1EF9">
      <w:pPr>
        <w:pStyle w:val="CoverPageWhiteS"/>
        <w:spacing w:before="120"/>
        <w:rPr>
          <w:rFonts w:ascii="Tahoma" w:hAnsi="Tahoma" w:cs="Tahoma"/>
          <w:color w:val="007396"/>
        </w:rPr>
      </w:pPr>
      <w:r w:rsidRPr="006E0438">
        <w:rPr>
          <w:rFonts w:ascii="Tahoma" w:hAnsi="Tahoma" w:cs="Tahoma"/>
          <w:color w:val="007396"/>
        </w:rPr>
        <w:t>Private &amp; Confidential</w:t>
      </w:r>
    </w:p>
    <w:p w14:paraId="0F717D8F" w14:textId="77777777" w:rsidR="00FC1EF9" w:rsidRPr="006E0438" w:rsidRDefault="00FC1EF9" w:rsidP="00FC1EF9">
      <w:pPr>
        <w:rPr>
          <w:color w:val="007396"/>
        </w:rPr>
      </w:pPr>
    </w:p>
    <w:p w14:paraId="0FEA8003" w14:textId="77777777" w:rsidR="00FC1EF9" w:rsidRPr="006E0438" w:rsidRDefault="00FC1EF9" w:rsidP="00FC1EF9">
      <w:pPr>
        <w:rPr>
          <w:color w:val="007396"/>
          <w:lang w:val="x-none" w:eastAsia="x-none"/>
        </w:rPr>
      </w:pPr>
    </w:p>
    <w:p w14:paraId="323DBB3F" w14:textId="77777777" w:rsidR="00FC1EF9" w:rsidRPr="006E0438" w:rsidRDefault="00FC1EF9" w:rsidP="00FC1EF9">
      <w:pPr>
        <w:rPr>
          <w:color w:val="007396"/>
          <w:lang w:val="x-none" w:eastAsia="x-none"/>
        </w:rPr>
      </w:pPr>
    </w:p>
    <w:p w14:paraId="054536A8" w14:textId="77777777" w:rsidR="00FC1EF9" w:rsidRPr="006E0438" w:rsidRDefault="00FC1EF9" w:rsidP="00FC1EF9">
      <w:pPr>
        <w:rPr>
          <w:color w:val="007396"/>
          <w:sz w:val="36"/>
          <w:szCs w:val="40"/>
          <w:lang w:val="en-AU" w:eastAsia="x-none"/>
        </w:rPr>
      </w:pPr>
      <w:r w:rsidRPr="006E0438">
        <w:rPr>
          <w:color w:val="007396"/>
          <w:sz w:val="36"/>
          <w:szCs w:val="40"/>
          <w:lang w:val="en-AU" w:eastAsia="x-none"/>
        </w:rPr>
        <w:t>Prepared For</w:t>
      </w:r>
    </w:p>
    <w:p w14:paraId="4B4E8B8B" w14:textId="77777777" w:rsidR="00FC1EF9" w:rsidRPr="006E0438" w:rsidRDefault="00FC1EF9" w:rsidP="00FC1EF9">
      <w:pPr>
        <w:rPr>
          <w:color w:val="007396"/>
        </w:rPr>
      </w:pPr>
    </w:p>
    <w:p w14:paraId="1F4C3C66" w14:textId="77777777" w:rsidR="00FC1EF9" w:rsidRPr="006E0438" w:rsidRDefault="00FC1EF9" w:rsidP="00FC1EF9">
      <w:pPr>
        <w:suppressAutoHyphens w:val="0"/>
        <w:autoSpaceDE w:val="0"/>
        <w:spacing w:after="120"/>
        <w:rPr>
          <w:color w:val="007396"/>
          <w:szCs w:val="20"/>
        </w:rPr>
      </w:pPr>
      <w:r w:rsidRPr="006E0438">
        <w:rPr>
          <w:b/>
          <w:bCs/>
          <w:color w:val="007396"/>
          <w:szCs w:val="20"/>
          <w:lang w:eastAsia="en-AU"/>
        </w:rPr>
        <w:t>Client 1</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906"/>
        <w:gridCol w:w="426"/>
        <w:gridCol w:w="425"/>
        <w:gridCol w:w="283"/>
        <w:gridCol w:w="426"/>
        <w:gridCol w:w="346"/>
        <w:gridCol w:w="79"/>
        <w:gridCol w:w="283"/>
        <w:gridCol w:w="426"/>
        <w:gridCol w:w="362"/>
        <w:gridCol w:w="151"/>
        <w:gridCol w:w="4137"/>
      </w:tblGrid>
      <w:tr w:rsidR="00FC1EF9" w:rsidRPr="00620F61" w14:paraId="46EB9DD1" w14:textId="77777777" w:rsidTr="00884E0D">
        <w:trPr>
          <w:trHeight w:val="284"/>
        </w:trPr>
        <w:tc>
          <w:tcPr>
            <w:tcW w:w="1906" w:type="dxa"/>
            <w:shd w:val="clear" w:color="auto" w:fill="auto"/>
          </w:tcPr>
          <w:p w14:paraId="4AB5D3EB" w14:textId="77777777" w:rsidR="00FC1EF9" w:rsidRPr="00620F61" w:rsidRDefault="00FC1EF9" w:rsidP="00884E0D">
            <w:pPr>
              <w:pStyle w:val="ElementText"/>
              <w:spacing w:before="80" w:after="80"/>
              <w:rPr>
                <w:sz w:val="20"/>
              </w:rPr>
            </w:pPr>
            <w:r w:rsidRPr="00620F61">
              <w:rPr>
                <w:sz w:val="20"/>
                <w:lang w:eastAsia="en-AU"/>
              </w:rPr>
              <w:t>Title</w:t>
            </w:r>
          </w:p>
        </w:tc>
        <w:tc>
          <w:tcPr>
            <w:tcW w:w="1906" w:type="dxa"/>
            <w:gridSpan w:val="5"/>
            <w:tcBorders>
              <w:top w:val="single" w:sz="4" w:space="0" w:color="808080"/>
              <w:left w:val="single" w:sz="4" w:space="0" w:color="808080"/>
              <w:bottom w:val="single" w:sz="4" w:space="0" w:color="808080"/>
            </w:tcBorders>
            <w:shd w:val="clear" w:color="auto" w:fill="auto"/>
            <w:vAlign w:val="center"/>
          </w:tcPr>
          <w:p w14:paraId="3C8FC76C" w14:textId="77777777" w:rsidR="00FC1EF9" w:rsidRPr="00620F61" w:rsidRDefault="00FC1EF9" w:rsidP="00884E0D">
            <w:pPr>
              <w:pStyle w:val="ElementText"/>
              <w:spacing w:before="80" w:after="80"/>
              <w:rPr>
                <w:sz w:val="20"/>
              </w:rPr>
            </w:pPr>
            <w:r w:rsidRPr="00620F61">
              <w:rPr>
                <w:rFonts w:eastAsia="Arial"/>
                <w:sz w:val="20"/>
              </w:rPr>
              <w:t xml:space="preserve"> </w:t>
            </w:r>
          </w:p>
        </w:tc>
        <w:tc>
          <w:tcPr>
            <w:tcW w:w="1150" w:type="dxa"/>
            <w:gridSpan w:val="4"/>
            <w:tcBorders>
              <w:left w:val="single" w:sz="4" w:space="0" w:color="808080"/>
            </w:tcBorders>
            <w:shd w:val="clear" w:color="auto" w:fill="auto"/>
            <w:vAlign w:val="center"/>
          </w:tcPr>
          <w:p w14:paraId="72E24708" w14:textId="77777777" w:rsidR="00FC1EF9" w:rsidRPr="00620F61" w:rsidRDefault="00FC1EF9" w:rsidP="00884E0D">
            <w:pPr>
              <w:pStyle w:val="ElementText"/>
              <w:spacing w:before="80" w:after="80"/>
              <w:rPr>
                <w:sz w:val="20"/>
              </w:rPr>
            </w:pPr>
            <w:r w:rsidRPr="00620F61">
              <w:rPr>
                <w:rFonts w:eastAsia="Arial"/>
                <w:b/>
                <w:sz w:val="20"/>
                <w:lang w:eastAsia="en-AU"/>
              </w:rPr>
              <w:t xml:space="preserve">   </w:t>
            </w:r>
            <w:r w:rsidRPr="00620F61">
              <w:rPr>
                <w:sz w:val="20"/>
                <w:lang w:eastAsia="en-AU"/>
              </w:rPr>
              <w:t>Surname</w:t>
            </w:r>
          </w:p>
        </w:tc>
        <w:tc>
          <w:tcPr>
            <w:tcW w:w="428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DCC0513" w14:textId="77777777" w:rsidR="00FC1EF9" w:rsidRPr="00620F61" w:rsidRDefault="00FC1EF9" w:rsidP="00884E0D">
            <w:pPr>
              <w:pStyle w:val="ElementText"/>
              <w:spacing w:before="80" w:after="80"/>
              <w:rPr>
                <w:sz w:val="20"/>
              </w:rPr>
            </w:pPr>
            <w:r w:rsidRPr="00620F61">
              <w:rPr>
                <w:rFonts w:eastAsia="Arial"/>
                <w:sz w:val="20"/>
              </w:rPr>
              <w:t xml:space="preserve"> </w:t>
            </w:r>
          </w:p>
        </w:tc>
      </w:tr>
      <w:tr w:rsidR="00FC1EF9" w:rsidRPr="00620F61" w14:paraId="34EC3EB7" w14:textId="77777777" w:rsidTr="00884E0D">
        <w:trPr>
          <w:trHeight w:val="57"/>
        </w:trPr>
        <w:tc>
          <w:tcPr>
            <w:tcW w:w="1906" w:type="dxa"/>
            <w:shd w:val="clear" w:color="auto" w:fill="auto"/>
          </w:tcPr>
          <w:p w14:paraId="581234C3" w14:textId="77777777" w:rsidR="00FC1EF9" w:rsidRPr="00620F61" w:rsidRDefault="00FC1EF9" w:rsidP="00884E0D">
            <w:pPr>
              <w:pStyle w:val="ElementText"/>
              <w:snapToGrid w:val="0"/>
              <w:rPr>
                <w:b/>
                <w:sz w:val="20"/>
                <w:lang w:eastAsia="en-AU"/>
              </w:rPr>
            </w:pPr>
          </w:p>
        </w:tc>
        <w:tc>
          <w:tcPr>
            <w:tcW w:w="1906" w:type="dxa"/>
            <w:gridSpan w:val="5"/>
            <w:tcBorders>
              <w:top w:val="single" w:sz="4" w:space="0" w:color="808080"/>
              <w:bottom w:val="single" w:sz="4" w:space="0" w:color="808080"/>
            </w:tcBorders>
            <w:shd w:val="clear" w:color="auto" w:fill="auto"/>
            <w:vAlign w:val="center"/>
          </w:tcPr>
          <w:p w14:paraId="4D7F14E0" w14:textId="77777777" w:rsidR="00FC1EF9" w:rsidRPr="00620F61" w:rsidRDefault="00FC1EF9" w:rsidP="00884E0D">
            <w:pPr>
              <w:pStyle w:val="ElementText"/>
              <w:snapToGrid w:val="0"/>
              <w:rPr>
                <w:b/>
                <w:sz w:val="20"/>
                <w:lang w:eastAsia="en-AU"/>
              </w:rPr>
            </w:pPr>
          </w:p>
        </w:tc>
        <w:tc>
          <w:tcPr>
            <w:tcW w:w="1150" w:type="dxa"/>
            <w:gridSpan w:val="4"/>
            <w:tcBorders>
              <w:bottom w:val="single" w:sz="4" w:space="0" w:color="808080"/>
            </w:tcBorders>
            <w:shd w:val="clear" w:color="auto" w:fill="auto"/>
            <w:vAlign w:val="center"/>
          </w:tcPr>
          <w:p w14:paraId="1F50AEC4" w14:textId="77777777" w:rsidR="00FC1EF9" w:rsidRPr="00620F61" w:rsidRDefault="00FC1EF9" w:rsidP="00884E0D">
            <w:pPr>
              <w:pStyle w:val="ElementText"/>
              <w:snapToGrid w:val="0"/>
              <w:rPr>
                <w:b/>
                <w:sz w:val="20"/>
                <w:lang w:eastAsia="en-AU"/>
              </w:rPr>
            </w:pPr>
          </w:p>
        </w:tc>
        <w:tc>
          <w:tcPr>
            <w:tcW w:w="4288" w:type="dxa"/>
            <w:gridSpan w:val="2"/>
            <w:tcBorders>
              <w:top w:val="single" w:sz="4" w:space="0" w:color="808080"/>
              <w:bottom w:val="single" w:sz="4" w:space="0" w:color="808080"/>
            </w:tcBorders>
            <w:shd w:val="clear" w:color="auto" w:fill="auto"/>
            <w:vAlign w:val="center"/>
          </w:tcPr>
          <w:p w14:paraId="754D636D" w14:textId="77777777" w:rsidR="00FC1EF9" w:rsidRPr="00620F61" w:rsidRDefault="00FC1EF9" w:rsidP="00884E0D">
            <w:pPr>
              <w:pStyle w:val="ElementText"/>
              <w:snapToGrid w:val="0"/>
              <w:rPr>
                <w:b/>
                <w:sz w:val="20"/>
                <w:lang w:eastAsia="en-AU"/>
              </w:rPr>
            </w:pPr>
          </w:p>
        </w:tc>
      </w:tr>
      <w:tr w:rsidR="00FC1EF9" w:rsidRPr="00620F61" w14:paraId="65FD675F" w14:textId="77777777" w:rsidTr="00884E0D">
        <w:trPr>
          <w:trHeight w:val="284"/>
        </w:trPr>
        <w:tc>
          <w:tcPr>
            <w:tcW w:w="1906" w:type="dxa"/>
            <w:shd w:val="clear" w:color="auto" w:fill="auto"/>
          </w:tcPr>
          <w:p w14:paraId="662EBE88" w14:textId="77777777" w:rsidR="00FC1EF9" w:rsidRPr="00620F61" w:rsidRDefault="00FC1EF9" w:rsidP="00884E0D">
            <w:pPr>
              <w:pStyle w:val="ElementHeadingGrey8"/>
              <w:spacing w:before="80" w:after="80"/>
              <w:rPr>
                <w:rFonts w:cs="Tahoma"/>
                <w:color w:val="auto"/>
                <w:sz w:val="20"/>
                <w:szCs w:val="20"/>
              </w:rPr>
            </w:pPr>
            <w:r w:rsidRPr="00620F61">
              <w:rPr>
                <w:rFonts w:cs="Tahoma"/>
                <w:b w:val="0"/>
                <w:color w:val="auto"/>
                <w:sz w:val="20"/>
                <w:szCs w:val="20"/>
              </w:rPr>
              <w:t>Given</w:t>
            </w:r>
            <w:r w:rsidRPr="00620F61">
              <w:rPr>
                <w:rFonts w:cs="Tahoma"/>
                <w:color w:val="auto"/>
                <w:sz w:val="20"/>
                <w:szCs w:val="20"/>
              </w:rPr>
              <w:t xml:space="preserve"> </w:t>
            </w:r>
            <w:r w:rsidRPr="00620F61">
              <w:rPr>
                <w:rFonts w:cs="Tahoma"/>
                <w:b w:val="0"/>
                <w:color w:val="auto"/>
                <w:sz w:val="20"/>
                <w:szCs w:val="20"/>
              </w:rPr>
              <w:t>Name</w:t>
            </w:r>
          </w:p>
        </w:tc>
        <w:tc>
          <w:tcPr>
            <w:tcW w:w="7344" w:type="dxa"/>
            <w:gridSpan w:val="11"/>
            <w:tcBorders>
              <w:top w:val="single" w:sz="4" w:space="0" w:color="808080"/>
              <w:left w:val="single" w:sz="4" w:space="0" w:color="808080"/>
              <w:bottom w:val="single" w:sz="4" w:space="0" w:color="808080"/>
              <w:right w:val="single" w:sz="4" w:space="0" w:color="808080"/>
            </w:tcBorders>
            <w:shd w:val="clear" w:color="auto" w:fill="auto"/>
            <w:vAlign w:val="center"/>
          </w:tcPr>
          <w:p w14:paraId="2A504F42" w14:textId="77777777" w:rsidR="00FC1EF9" w:rsidRPr="00620F61" w:rsidRDefault="00FC1EF9" w:rsidP="00884E0D">
            <w:pPr>
              <w:pStyle w:val="ElementText"/>
              <w:spacing w:before="80" w:after="80"/>
              <w:rPr>
                <w:sz w:val="20"/>
              </w:rPr>
            </w:pPr>
          </w:p>
        </w:tc>
      </w:tr>
      <w:tr w:rsidR="00FC1EF9" w:rsidRPr="00620F61" w14:paraId="7CF73E21" w14:textId="77777777" w:rsidTr="00884E0D">
        <w:trPr>
          <w:trHeight w:val="57"/>
        </w:trPr>
        <w:tc>
          <w:tcPr>
            <w:tcW w:w="1906" w:type="dxa"/>
            <w:shd w:val="clear" w:color="auto" w:fill="auto"/>
          </w:tcPr>
          <w:p w14:paraId="4573A3E5" w14:textId="77777777" w:rsidR="00FC1EF9" w:rsidRPr="00620F61" w:rsidRDefault="00FC1EF9" w:rsidP="00884E0D">
            <w:pPr>
              <w:pStyle w:val="ElementHeadingGrey8"/>
              <w:snapToGrid w:val="0"/>
              <w:rPr>
                <w:rFonts w:cs="Tahoma"/>
                <w:color w:val="auto"/>
                <w:sz w:val="20"/>
                <w:szCs w:val="20"/>
              </w:rPr>
            </w:pPr>
          </w:p>
        </w:tc>
        <w:tc>
          <w:tcPr>
            <w:tcW w:w="7344" w:type="dxa"/>
            <w:gridSpan w:val="11"/>
            <w:tcBorders>
              <w:top w:val="single" w:sz="4" w:space="0" w:color="808080"/>
            </w:tcBorders>
            <w:shd w:val="clear" w:color="auto" w:fill="auto"/>
            <w:vAlign w:val="center"/>
          </w:tcPr>
          <w:p w14:paraId="00634FC1" w14:textId="77777777" w:rsidR="00FC1EF9" w:rsidRPr="00620F61" w:rsidRDefault="00FC1EF9" w:rsidP="00884E0D">
            <w:pPr>
              <w:pStyle w:val="ElementText"/>
              <w:snapToGrid w:val="0"/>
              <w:rPr>
                <w:sz w:val="20"/>
              </w:rPr>
            </w:pPr>
          </w:p>
        </w:tc>
      </w:tr>
      <w:tr w:rsidR="00FC1EF9" w:rsidRPr="00620F61" w14:paraId="0BDF1689" w14:textId="77777777" w:rsidTr="00884E0D">
        <w:tblPrEx>
          <w:tblCellMar>
            <w:top w:w="0" w:type="dxa"/>
            <w:left w:w="0" w:type="dxa"/>
            <w:bottom w:w="0" w:type="dxa"/>
            <w:right w:w="0" w:type="dxa"/>
          </w:tblCellMar>
        </w:tblPrEx>
        <w:trPr>
          <w:trHeight w:val="284"/>
        </w:trPr>
        <w:tc>
          <w:tcPr>
            <w:tcW w:w="1906" w:type="dxa"/>
            <w:shd w:val="clear" w:color="auto" w:fill="auto"/>
          </w:tcPr>
          <w:p w14:paraId="34177FD6" w14:textId="77777777" w:rsidR="00FC1EF9" w:rsidRPr="00620F61" w:rsidRDefault="00FC1EF9" w:rsidP="00884E0D">
            <w:pPr>
              <w:pStyle w:val="ElementText"/>
              <w:spacing w:before="80" w:after="80"/>
              <w:rPr>
                <w:sz w:val="20"/>
              </w:rPr>
            </w:pPr>
            <w:r w:rsidRPr="00620F61">
              <w:rPr>
                <w:sz w:val="20"/>
                <w:lang w:eastAsia="en-AU"/>
              </w:rPr>
              <w:t>Date Completed</w:t>
            </w:r>
          </w:p>
        </w:tc>
        <w:tc>
          <w:tcPr>
            <w:tcW w:w="426" w:type="dxa"/>
            <w:tcBorders>
              <w:top w:val="single" w:sz="4" w:space="0" w:color="808080"/>
              <w:left w:val="single" w:sz="4" w:space="0" w:color="808080"/>
              <w:bottom w:val="single" w:sz="4" w:space="0" w:color="808080"/>
            </w:tcBorders>
            <w:shd w:val="clear" w:color="auto" w:fill="auto"/>
            <w:vAlign w:val="center"/>
          </w:tcPr>
          <w:p w14:paraId="049002BF" w14:textId="77777777" w:rsidR="00FC1EF9" w:rsidRPr="00620F61" w:rsidRDefault="00FC1EF9" w:rsidP="00884E0D">
            <w:pPr>
              <w:pStyle w:val="ElementText"/>
              <w:spacing w:before="80" w:after="80"/>
              <w:jc w:val="center"/>
              <w:rPr>
                <w:sz w:val="20"/>
              </w:rPr>
            </w:pPr>
          </w:p>
        </w:tc>
        <w:tc>
          <w:tcPr>
            <w:tcW w:w="425" w:type="dxa"/>
            <w:tcBorders>
              <w:top w:val="single" w:sz="4" w:space="0" w:color="808080"/>
              <w:left w:val="single" w:sz="4" w:space="0" w:color="808080"/>
              <w:bottom w:val="single" w:sz="4" w:space="0" w:color="808080"/>
            </w:tcBorders>
            <w:shd w:val="clear" w:color="auto" w:fill="auto"/>
            <w:vAlign w:val="center"/>
          </w:tcPr>
          <w:p w14:paraId="23C6103C" w14:textId="77777777" w:rsidR="00FC1EF9" w:rsidRPr="00620F61" w:rsidRDefault="00FC1EF9" w:rsidP="00884E0D">
            <w:pPr>
              <w:pStyle w:val="ElementText"/>
              <w:spacing w:before="80" w:after="80"/>
              <w:jc w:val="center"/>
              <w:rPr>
                <w:sz w:val="20"/>
              </w:rPr>
            </w:pPr>
          </w:p>
        </w:tc>
        <w:tc>
          <w:tcPr>
            <w:tcW w:w="283" w:type="dxa"/>
            <w:tcBorders>
              <w:left w:val="single" w:sz="4" w:space="0" w:color="808080"/>
            </w:tcBorders>
            <w:shd w:val="clear" w:color="auto" w:fill="auto"/>
            <w:vAlign w:val="center"/>
          </w:tcPr>
          <w:p w14:paraId="0069A624" w14:textId="77777777" w:rsidR="00FC1EF9" w:rsidRPr="00620F61" w:rsidRDefault="00FC1EF9" w:rsidP="00884E0D">
            <w:pPr>
              <w:pStyle w:val="ElementText"/>
              <w:spacing w:before="80" w:after="80"/>
              <w:jc w:val="center"/>
              <w:rPr>
                <w:sz w:val="20"/>
              </w:rPr>
            </w:pPr>
            <w:r w:rsidRPr="00620F61">
              <w:rPr>
                <w:sz w:val="20"/>
              </w:rPr>
              <w:t>/</w:t>
            </w:r>
          </w:p>
        </w:tc>
        <w:tc>
          <w:tcPr>
            <w:tcW w:w="426" w:type="dxa"/>
            <w:tcBorders>
              <w:top w:val="single" w:sz="4" w:space="0" w:color="808080"/>
              <w:left w:val="single" w:sz="4" w:space="0" w:color="808080"/>
              <w:bottom w:val="single" w:sz="4" w:space="0" w:color="808080"/>
            </w:tcBorders>
            <w:shd w:val="clear" w:color="auto" w:fill="auto"/>
            <w:vAlign w:val="center"/>
          </w:tcPr>
          <w:p w14:paraId="70176C78" w14:textId="77777777" w:rsidR="00FC1EF9" w:rsidRPr="00620F61" w:rsidRDefault="00FC1EF9" w:rsidP="00884E0D">
            <w:pPr>
              <w:pStyle w:val="ElementText"/>
              <w:spacing w:before="80" w:after="80"/>
              <w:jc w:val="center"/>
              <w:rPr>
                <w:sz w:val="20"/>
              </w:rPr>
            </w:pPr>
          </w:p>
        </w:tc>
        <w:tc>
          <w:tcPr>
            <w:tcW w:w="425" w:type="dxa"/>
            <w:gridSpan w:val="2"/>
            <w:tcBorders>
              <w:top w:val="single" w:sz="4" w:space="0" w:color="808080"/>
              <w:left w:val="single" w:sz="4" w:space="0" w:color="808080"/>
              <w:bottom w:val="single" w:sz="4" w:space="0" w:color="808080"/>
            </w:tcBorders>
            <w:shd w:val="clear" w:color="auto" w:fill="auto"/>
            <w:vAlign w:val="center"/>
          </w:tcPr>
          <w:p w14:paraId="4DA93D0B" w14:textId="77777777" w:rsidR="00FC1EF9" w:rsidRPr="00620F61" w:rsidRDefault="00FC1EF9" w:rsidP="00884E0D">
            <w:pPr>
              <w:pStyle w:val="ElementText"/>
              <w:spacing w:before="80" w:after="80"/>
              <w:jc w:val="center"/>
              <w:rPr>
                <w:sz w:val="20"/>
              </w:rPr>
            </w:pPr>
          </w:p>
        </w:tc>
        <w:tc>
          <w:tcPr>
            <w:tcW w:w="283" w:type="dxa"/>
            <w:tcBorders>
              <w:left w:val="single" w:sz="4" w:space="0" w:color="808080"/>
            </w:tcBorders>
            <w:shd w:val="clear" w:color="auto" w:fill="auto"/>
            <w:vAlign w:val="center"/>
          </w:tcPr>
          <w:p w14:paraId="7097A430" w14:textId="77777777" w:rsidR="00FC1EF9" w:rsidRPr="00620F61" w:rsidRDefault="00FC1EF9" w:rsidP="00884E0D">
            <w:pPr>
              <w:pStyle w:val="ElementText"/>
              <w:spacing w:before="80" w:after="80"/>
              <w:jc w:val="center"/>
              <w:rPr>
                <w:sz w:val="20"/>
              </w:rPr>
            </w:pPr>
            <w:r w:rsidRPr="00620F61">
              <w:rPr>
                <w:sz w:val="20"/>
              </w:rPr>
              <w:t>/</w:t>
            </w:r>
          </w:p>
        </w:tc>
        <w:tc>
          <w:tcPr>
            <w:tcW w:w="426" w:type="dxa"/>
            <w:tcBorders>
              <w:top w:val="single" w:sz="4" w:space="0" w:color="808080"/>
              <w:left w:val="single" w:sz="4" w:space="0" w:color="808080"/>
              <w:bottom w:val="single" w:sz="4" w:space="0" w:color="808080"/>
            </w:tcBorders>
            <w:shd w:val="clear" w:color="auto" w:fill="auto"/>
            <w:vAlign w:val="center"/>
          </w:tcPr>
          <w:p w14:paraId="0482B370" w14:textId="77777777" w:rsidR="00FC1EF9" w:rsidRPr="00620F61" w:rsidRDefault="00FC1EF9" w:rsidP="00884E0D">
            <w:pPr>
              <w:pStyle w:val="ElementText"/>
              <w:spacing w:before="80" w:after="80"/>
              <w:jc w:val="center"/>
              <w:rPr>
                <w:sz w:val="20"/>
              </w:rPr>
            </w:pPr>
          </w:p>
        </w:tc>
        <w:tc>
          <w:tcPr>
            <w:tcW w:w="513" w:type="dxa"/>
            <w:gridSpan w:val="2"/>
            <w:tcBorders>
              <w:top w:val="single" w:sz="4" w:space="0" w:color="808080"/>
              <w:left w:val="single" w:sz="4" w:space="0" w:color="808080"/>
              <w:bottom w:val="single" w:sz="4" w:space="0" w:color="808080"/>
            </w:tcBorders>
            <w:shd w:val="clear" w:color="auto" w:fill="auto"/>
            <w:vAlign w:val="center"/>
          </w:tcPr>
          <w:p w14:paraId="252A75AE" w14:textId="77777777" w:rsidR="00FC1EF9" w:rsidRPr="00620F61" w:rsidRDefault="00FC1EF9" w:rsidP="00884E0D">
            <w:pPr>
              <w:pStyle w:val="ElementText"/>
              <w:spacing w:before="80" w:after="80"/>
              <w:jc w:val="center"/>
              <w:rPr>
                <w:sz w:val="20"/>
              </w:rPr>
            </w:pPr>
          </w:p>
        </w:tc>
        <w:tc>
          <w:tcPr>
            <w:tcW w:w="4137" w:type="dxa"/>
            <w:tcBorders>
              <w:left w:val="single" w:sz="4" w:space="0" w:color="808080"/>
            </w:tcBorders>
            <w:shd w:val="clear" w:color="auto" w:fill="auto"/>
          </w:tcPr>
          <w:p w14:paraId="68F14B35" w14:textId="77777777" w:rsidR="00FC1EF9" w:rsidRPr="00620F61" w:rsidRDefault="00FC1EF9" w:rsidP="00884E0D">
            <w:pPr>
              <w:snapToGrid w:val="0"/>
              <w:spacing w:before="80" w:after="80"/>
              <w:rPr>
                <w:szCs w:val="20"/>
              </w:rPr>
            </w:pPr>
          </w:p>
        </w:tc>
      </w:tr>
    </w:tbl>
    <w:p w14:paraId="087036ED" w14:textId="77777777" w:rsidR="00FC1EF9" w:rsidRPr="00620F61" w:rsidRDefault="00FC1EF9" w:rsidP="00FC1EF9">
      <w:pPr>
        <w:suppressAutoHyphens w:val="0"/>
        <w:autoSpaceDE w:val="0"/>
        <w:rPr>
          <w:szCs w:val="20"/>
          <w:lang w:eastAsia="en-AU"/>
        </w:rPr>
      </w:pPr>
    </w:p>
    <w:p w14:paraId="53F7DB91" w14:textId="77777777" w:rsidR="00FC1EF9" w:rsidRPr="00620F61" w:rsidRDefault="00FC1EF9" w:rsidP="00FC1EF9">
      <w:pPr>
        <w:suppressAutoHyphens w:val="0"/>
        <w:autoSpaceDE w:val="0"/>
        <w:rPr>
          <w:szCs w:val="20"/>
          <w:lang w:eastAsia="en-AU"/>
        </w:rPr>
      </w:pPr>
    </w:p>
    <w:p w14:paraId="66AF2FBA" w14:textId="77777777" w:rsidR="00FC1EF9" w:rsidRPr="006E0438" w:rsidRDefault="00FC1EF9" w:rsidP="00FC1EF9">
      <w:pPr>
        <w:suppressAutoHyphens w:val="0"/>
        <w:autoSpaceDE w:val="0"/>
        <w:spacing w:after="120"/>
        <w:rPr>
          <w:b/>
          <w:bCs/>
          <w:color w:val="007396"/>
          <w:szCs w:val="20"/>
          <w:lang w:eastAsia="en-AU"/>
        </w:rPr>
      </w:pPr>
      <w:r w:rsidRPr="006E0438">
        <w:rPr>
          <w:b/>
          <w:bCs/>
          <w:color w:val="007396"/>
          <w:szCs w:val="20"/>
          <w:lang w:eastAsia="en-AU"/>
        </w:rPr>
        <w:t>Client 2</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906"/>
        <w:gridCol w:w="426"/>
        <w:gridCol w:w="425"/>
        <w:gridCol w:w="283"/>
        <w:gridCol w:w="426"/>
        <w:gridCol w:w="346"/>
        <w:gridCol w:w="79"/>
        <w:gridCol w:w="283"/>
        <w:gridCol w:w="426"/>
        <w:gridCol w:w="362"/>
        <w:gridCol w:w="151"/>
        <w:gridCol w:w="4137"/>
      </w:tblGrid>
      <w:tr w:rsidR="00FC1EF9" w:rsidRPr="00620F61" w14:paraId="4C695FF5" w14:textId="77777777" w:rsidTr="00884E0D">
        <w:trPr>
          <w:trHeight w:val="284"/>
        </w:trPr>
        <w:tc>
          <w:tcPr>
            <w:tcW w:w="1906" w:type="dxa"/>
            <w:shd w:val="clear" w:color="auto" w:fill="auto"/>
          </w:tcPr>
          <w:p w14:paraId="69C6DB8B" w14:textId="77777777" w:rsidR="00FC1EF9" w:rsidRPr="00620F61" w:rsidRDefault="00FC1EF9" w:rsidP="00884E0D">
            <w:pPr>
              <w:pStyle w:val="ElementText"/>
              <w:spacing w:before="80" w:after="80"/>
              <w:rPr>
                <w:sz w:val="20"/>
              </w:rPr>
            </w:pPr>
            <w:r w:rsidRPr="00620F61">
              <w:rPr>
                <w:sz w:val="20"/>
                <w:lang w:eastAsia="en-AU"/>
              </w:rPr>
              <w:t>Title</w:t>
            </w:r>
          </w:p>
        </w:tc>
        <w:tc>
          <w:tcPr>
            <w:tcW w:w="1906" w:type="dxa"/>
            <w:gridSpan w:val="5"/>
            <w:tcBorders>
              <w:top w:val="single" w:sz="4" w:space="0" w:color="808080"/>
              <w:left w:val="single" w:sz="4" w:space="0" w:color="808080"/>
              <w:bottom w:val="single" w:sz="4" w:space="0" w:color="808080"/>
            </w:tcBorders>
            <w:shd w:val="clear" w:color="auto" w:fill="auto"/>
            <w:vAlign w:val="center"/>
          </w:tcPr>
          <w:p w14:paraId="0CE14FB2" w14:textId="77777777" w:rsidR="00FC1EF9" w:rsidRPr="00620F61" w:rsidRDefault="00FC1EF9" w:rsidP="00884E0D">
            <w:pPr>
              <w:pStyle w:val="ElementText"/>
              <w:spacing w:before="80" w:after="80"/>
              <w:rPr>
                <w:sz w:val="20"/>
              </w:rPr>
            </w:pPr>
            <w:r w:rsidRPr="00620F61">
              <w:rPr>
                <w:rFonts w:eastAsia="Arial"/>
                <w:sz w:val="20"/>
              </w:rPr>
              <w:t xml:space="preserve"> </w:t>
            </w:r>
          </w:p>
        </w:tc>
        <w:tc>
          <w:tcPr>
            <w:tcW w:w="1150" w:type="dxa"/>
            <w:gridSpan w:val="4"/>
            <w:tcBorders>
              <w:left w:val="single" w:sz="4" w:space="0" w:color="808080"/>
            </w:tcBorders>
            <w:shd w:val="clear" w:color="auto" w:fill="auto"/>
            <w:vAlign w:val="center"/>
          </w:tcPr>
          <w:p w14:paraId="3ABB1E3B" w14:textId="77777777" w:rsidR="00FC1EF9" w:rsidRPr="00620F61" w:rsidRDefault="00FC1EF9" w:rsidP="00884E0D">
            <w:pPr>
              <w:pStyle w:val="ElementText"/>
              <w:spacing w:before="80" w:after="80"/>
              <w:rPr>
                <w:sz w:val="20"/>
              </w:rPr>
            </w:pPr>
            <w:r w:rsidRPr="00620F61">
              <w:rPr>
                <w:rFonts w:eastAsia="Arial"/>
                <w:b/>
                <w:sz w:val="20"/>
                <w:lang w:eastAsia="en-AU"/>
              </w:rPr>
              <w:t xml:space="preserve">   </w:t>
            </w:r>
            <w:r w:rsidRPr="00620F61">
              <w:rPr>
                <w:sz w:val="20"/>
                <w:lang w:eastAsia="en-AU"/>
              </w:rPr>
              <w:t>Surname</w:t>
            </w:r>
          </w:p>
        </w:tc>
        <w:tc>
          <w:tcPr>
            <w:tcW w:w="428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7838A9C" w14:textId="77777777" w:rsidR="00FC1EF9" w:rsidRPr="00620F61" w:rsidRDefault="00FC1EF9" w:rsidP="00884E0D">
            <w:pPr>
              <w:pStyle w:val="ElementText"/>
              <w:spacing w:before="80" w:after="80"/>
              <w:rPr>
                <w:sz w:val="20"/>
              </w:rPr>
            </w:pPr>
            <w:r w:rsidRPr="00620F61">
              <w:rPr>
                <w:rFonts w:eastAsia="Arial"/>
                <w:sz w:val="20"/>
              </w:rPr>
              <w:t xml:space="preserve"> </w:t>
            </w:r>
          </w:p>
        </w:tc>
      </w:tr>
      <w:tr w:rsidR="00FC1EF9" w:rsidRPr="00620F61" w14:paraId="22F9F920" w14:textId="77777777" w:rsidTr="00884E0D">
        <w:trPr>
          <w:trHeight w:val="57"/>
        </w:trPr>
        <w:tc>
          <w:tcPr>
            <w:tcW w:w="1906" w:type="dxa"/>
            <w:shd w:val="clear" w:color="auto" w:fill="auto"/>
          </w:tcPr>
          <w:p w14:paraId="01931951" w14:textId="77777777" w:rsidR="00FC1EF9" w:rsidRPr="00620F61" w:rsidRDefault="00FC1EF9" w:rsidP="00884E0D">
            <w:pPr>
              <w:pStyle w:val="ElementText"/>
              <w:snapToGrid w:val="0"/>
              <w:rPr>
                <w:b/>
                <w:sz w:val="20"/>
                <w:lang w:eastAsia="en-AU"/>
              </w:rPr>
            </w:pPr>
          </w:p>
        </w:tc>
        <w:tc>
          <w:tcPr>
            <w:tcW w:w="1906" w:type="dxa"/>
            <w:gridSpan w:val="5"/>
            <w:tcBorders>
              <w:top w:val="single" w:sz="4" w:space="0" w:color="808080"/>
              <w:bottom w:val="single" w:sz="4" w:space="0" w:color="808080"/>
            </w:tcBorders>
            <w:shd w:val="clear" w:color="auto" w:fill="auto"/>
            <w:vAlign w:val="center"/>
          </w:tcPr>
          <w:p w14:paraId="033EEDB4" w14:textId="77777777" w:rsidR="00FC1EF9" w:rsidRPr="00620F61" w:rsidRDefault="00FC1EF9" w:rsidP="00884E0D">
            <w:pPr>
              <w:pStyle w:val="ElementText"/>
              <w:snapToGrid w:val="0"/>
              <w:rPr>
                <w:b/>
                <w:sz w:val="20"/>
                <w:lang w:eastAsia="en-AU"/>
              </w:rPr>
            </w:pPr>
          </w:p>
        </w:tc>
        <w:tc>
          <w:tcPr>
            <w:tcW w:w="1150" w:type="dxa"/>
            <w:gridSpan w:val="4"/>
            <w:tcBorders>
              <w:bottom w:val="single" w:sz="4" w:space="0" w:color="808080"/>
            </w:tcBorders>
            <w:shd w:val="clear" w:color="auto" w:fill="auto"/>
            <w:vAlign w:val="center"/>
          </w:tcPr>
          <w:p w14:paraId="2031CB7D" w14:textId="77777777" w:rsidR="00FC1EF9" w:rsidRPr="00620F61" w:rsidRDefault="00FC1EF9" w:rsidP="00884E0D">
            <w:pPr>
              <w:pStyle w:val="ElementText"/>
              <w:snapToGrid w:val="0"/>
              <w:rPr>
                <w:b/>
                <w:sz w:val="20"/>
                <w:lang w:eastAsia="en-AU"/>
              </w:rPr>
            </w:pPr>
          </w:p>
        </w:tc>
        <w:tc>
          <w:tcPr>
            <w:tcW w:w="4288" w:type="dxa"/>
            <w:gridSpan w:val="2"/>
            <w:tcBorders>
              <w:top w:val="single" w:sz="4" w:space="0" w:color="808080"/>
              <w:bottom w:val="single" w:sz="4" w:space="0" w:color="808080"/>
            </w:tcBorders>
            <w:shd w:val="clear" w:color="auto" w:fill="auto"/>
            <w:vAlign w:val="center"/>
          </w:tcPr>
          <w:p w14:paraId="3158491F" w14:textId="77777777" w:rsidR="00FC1EF9" w:rsidRPr="00620F61" w:rsidRDefault="00FC1EF9" w:rsidP="00884E0D">
            <w:pPr>
              <w:pStyle w:val="ElementText"/>
              <w:snapToGrid w:val="0"/>
              <w:rPr>
                <w:b/>
                <w:sz w:val="20"/>
                <w:lang w:eastAsia="en-AU"/>
              </w:rPr>
            </w:pPr>
          </w:p>
        </w:tc>
      </w:tr>
      <w:tr w:rsidR="00FC1EF9" w:rsidRPr="00620F61" w14:paraId="4E85BA84" w14:textId="77777777" w:rsidTr="00884E0D">
        <w:trPr>
          <w:trHeight w:val="284"/>
        </w:trPr>
        <w:tc>
          <w:tcPr>
            <w:tcW w:w="1906" w:type="dxa"/>
            <w:shd w:val="clear" w:color="auto" w:fill="auto"/>
          </w:tcPr>
          <w:p w14:paraId="6AD70E10" w14:textId="77777777" w:rsidR="00FC1EF9" w:rsidRPr="00620F61" w:rsidRDefault="00FC1EF9" w:rsidP="00884E0D">
            <w:pPr>
              <w:pStyle w:val="ElementHeadingGrey8"/>
              <w:spacing w:before="80" w:after="80"/>
              <w:rPr>
                <w:rFonts w:cs="Tahoma"/>
                <w:color w:val="auto"/>
                <w:sz w:val="20"/>
                <w:szCs w:val="20"/>
              </w:rPr>
            </w:pPr>
            <w:r w:rsidRPr="00620F61">
              <w:rPr>
                <w:rFonts w:cs="Tahoma"/>
                <w:b w:val="0"/>
                <w:color w:val="auto"/>
                <w:sz w:val="20"/>
                <w:szCs w:val="20"/>
              </w:rPr>
              <w:t>Given</w:t>
            </w:r>
            <w:r w:rsidRPr="00620F61">
              <w:rPr>
                <w:rFonts w:cs="Tahoma"/>
                <w:color w:val="auto"/>
                <w:sz w:val="20"/>
                <w:szCs w:val="20"/>
              </w:rPr>
              <w:t xml:space="preserve"> </w:t>
            </w:r>
            <w:r w:rsidRPr="00620F61">
              <w:rPr>
                <w:rFonts w:cs="Tahoma"/>
                <w:b w:val="0"/>
                <w:color w:val="auto"/>
                <w:sz w:val="20"/>
                <w:szCs w:val="20"/>
              </w:rPr>
              <w:t>Name</w:t>
            </w:r>
          </w:p>
        </w:tc>
        <w:tc>
          <w:tcPr>
            <w:tcW w:w="7344" w:type="dxa"/>
            <w:gridSpan w:val="11"/>
            <w:tcBorders>
              <w:top w:val="single" w:sz="4" w:space="0" w:color="808080"/>
              <w:left w:val="single" w:sz="4" w:space="0" w:color="808080"/>
              <w:bottom w:val="single" w:sz="4" w:space="0" w:color="808080"/>
              <w:right w:val="single" w:sz="4" w:space="0" w:color="808080"/>
            </w:tcBorders>
            <w:shd w:val="clear" w:color="auto" w:fill="auto"/>
            <w:vAlign w:val="center"/>
          </w:tcPr>
          <w:p w14:paraId="57435E4E" w14:textId="77777777" w:rsidR="00FC1EF9" w:rsidRPr="00620F61" w:rsidRDefault="00FC1EF9" w:rsidP="00884E0D">
            <w:pPr>
              <w:pStyle w:val="ElementText"/>
              <w:spacing w:before="80" w:after="80"/>
              <w:rPr>
                <w:sz w:val="20"/>
              </w:rPr>
            </w:pPr>
          </w:p>
        </w:tc>
      </w:tr>
      <w:tr w:rsidR="00FC1EF9" w:rsidRPr="00620F61" w14:paraId="68A71089" w14:textId="77777777" w:rsidTr="00884E0D">
        <w:trPr>
          <w:trHeight w:val="57"/>
        </w:trPr>
        <w:tc>
          <w:tcPr>
            <w:tcW w:w="1906" w:type="dxa"/>
            <w:shd w:val="clear" w:color="auto" w:fill="auto"/>
          </w:tcPr>
          <w:p w14:paraId="7B512E2B" w14:textId="77777777" w:rsidR="00FC1EF9" w:rsidRPr="00620F61" w:rsidRDefault="00FC1EF9" w:rsidP="00884E0D">
            <w:pPr>
              <w:pStyle w:val="ElementHeadingGrey8"/>
              <w:snapToGrid w:val="0"/>
              <w:rPr>
                <w:rFonts w:cs="Tahoma"/>
                <w:color w:val="auto"/>
                <w:sz w:val="20"/>
                <w:szCs w:val="20"/>
              </w:rPr>
            </w:pPr>
          </w:p>
        </w:tc>
        <w:tc>
          <w:tcPr>
            <w:tcW w:w="7344" w:type="dxa"/>
            <w:gridSpan w:val="11"/>
            <w:tcBorders>
              <w:top w:val="single" w:sz="4" w:space="0" w:color="808080"/>
            </w:tcBorders>
            <w:shd w:val="clear" w:color="auto" w:fill="auto"/>
            <w:vAlign w:val="center"/>
          </w:tcPr>
          <w:p w14:paraId="74652E1D" w14:textId="77777777" w:rsidR="00FC1EF9" w:rsidRPr="00620F61" w:rsidRDefault="00FC1EF9" w:rsidP="00884E0D">
            <w:pPr>
              <w:pStyle w:val="ElementText"/>
              <w:snapToGrid w:val="0"/>
              <w:rPr>
                <w:sz w:val="20"/>
              </w:rPr>
            </w:pPr>
          </w:p>
        </w:tc>
      </w:tr>
      <w:tr w:rsidR="00FC1EF9" w:rsidRPr="00620F61" w14:paraId="2EE8EFE2" w14:textId="77777777" w:rsidTr="00884E0D">
        <w:tblPrEx>
          <w:tblCellMar>
            <w:top w:w="0" w:type="dxa"/>
            <w:left w:w="0" w:type="dxa"/>
            <w:bottom w:w="0" w:type="dxa"/>
            <w:right w:w="0" w:type="dxa"/>
          </w:tblCellMar>
        </w:tblPrEx>
        <w:trPr>
          <w:trHeight w:val="284"/>
        </w:trPr>
        <w:tc>
          <w:tcPr>
            <w:tcW w:w="1906" w:type="dxa"/>
            <w:shd w:val="clear" w:color="auto" w:fill="auto"/>
          </w:tcPr>
          <w:p w14:paraId="6C32374D" w14:textId="77777777" w:rsidR="00FC1EF9" w:rsidRPr="00620F61" w:rsidRDefault="00FC1EF9" w:rsidP="00884E0D">
            <w:pPr>
              <w:pStyle w:val="ElementText"/>
              <w:spacing w:before="80" w:after="80"/>
              <w:rPr>
                <w:sz w:val="20"/>
              </w:rPr>
            </w:pPr>
            <w:r w:rsidRPr="00620F61">
              <w:rPr>
                <w:sz w:val="20"/>
                <w:lang w:eastAsia="en-AU"/>
              </w:rPr>
              <w:t>Date Completed</w:t>
            </w:r>
          </w:p>
        </w:tc>
        <w:tc>
          <w:tcPr>
            <w:tcW w:w="426" w:type="dxa"/>
            <w:tcBorders>
              <w:top w:val="single" w:sz="4" w:space="0" w:color="808080"/>
              <w:left w:val="single" w:sz="4" w:space="0" w:color="808080"/>
              <w:bottom w:val="single" w:sz="4" w:space="0" w:color="808080"/>
            </w:tcBorders>
            <w:shd w:val="clear" w:color="auto" w:fill="auto"/>
            <w:vAlign w:val="center"/>
          </w:tcPr>
          <w:p w14:paraId="5D807583" w14:textId="77777777" w:rsidR="00FC1EF9" w:rsidRPr="00620F61" w:rsidRDefault="00FC1EF9" w:rsidP="00884E0D">
            <w:pPr>
              <w:pStyle w:val="ElementText"/>
              <w:spacing w:before="80" w:after="80"/>
              <w:jc w:val="center"/>
              <w:rPr>
                <w:sz w:val="20"/>
              </w:rPr>
            </w:pPr>
          </w:p>
        </w:tc>
        <w:tc>
          <w:tcPr>
            <w:tcW w:w="425" w:type="dxa"/>
            <w:tcBorders>
              <w:top w:val="single" w:sz="4" w:space="0" w:color="808080"/>
              <w:left w:val="single" w:sz="4" w:space="0" w:color="808080"/>
              <w:bottom w:val="single" w:sz="4" w:space="0" w:color="808080"/>
            </w:tcBorders>
            <w:shd w:val="clear" w:color="auto" w:fill="auto"/>
            <w:vAlign w:val="center"/>
          </w:tcPr>
          <w:p w14:paraId="24291C33" w14:textId="77777777" w:rsidR="00FC1EF9" w:rsidRPr="00620F61" w:rsidRDefault="00FC1EF9" w:rsidP="00884E0D">
            <w:pPr>
              <w:pStyle w:val="ElementText"/>
              <w:spacing w:before="80" w:after="80"/>
              <w:jc w:val="center"/>
              <w:rPr>
                <w:sz w:val="20"/>
              </w:rPr>
            </w:pPr>
          </w:p>
        </w:tc>
        <w:tc>
          <w:tcPr>
            <w:tcW w:w="283" w:type="dxa"/>
            <w:tcBorders>
              <w:left w:val="single" w:sz="4" w:space="0" w:color="808080"/>
            </w:tcBorders>
            <w:shd w:val="clear" w:color="auto" w:fill="auto"/>
            <w:vAlign w:val="center"/>
          </w:tcPr>
          <w:p w14:paraId="582BA2CC" w14:textId="77777777" w:rsidR="00FC1EF9" w:rsidRPr="00620F61" w:rsidRDefault="00FC1EF9" w:rsidP="00884E0D">
            <w:pPr>
              <w:pStyle w:val="ElementText"/>
              <w:spacing w:before="80" w:after="80"/>
              <w:jc w:val="center"/>
              <w:rPr>
                <w:sz w:val="20"/>
              </w:rPr>
            </w:pPr>
            <w:r w:rsidRPr="00620F61">
              <w:rPr>
                <w:sz w:val="20"/>
              </w:rPr>
              <w:t>/</w:t>
            </w:r>
          </w:p>
        </w:tc>
        <w:tc>
          <w:tcPr>
            <w:tcW w:w="426" w:type="dxa"/>
            <w:tcBorders>
              <w:top w:val="single" w:sz="4" w:space="0" w:color="808080"/>
              <w:left w:val="single" w:sz="4" w:space="0" w:color="808080"/>
              <w:bottom w:val="single" w:sz="4" w:space="0" w:color="808080"/>
            </w:tcBorders>
            <w:shd w:val="clear" w:color="auto" w:fill="auto"/>
            <w:vAlign w:val="center"/>
          </w:tcPr>
          <w:p w14:paraId="1D1156E2" w14:textId="77777777" w:rsidR="00FC1EF9" w:rsidRPr="00620F61" w:rsidRDefault="00FC1EF9" w:rsidP="00884E0D">
            <w:pPr>
              <w:pStyle w:val="ElementText"/>
              <w:spacing w:before="80" w:after="80"/>
              <w:jc w:val="center"/>
              <w:rPr>
                <w:sz w:val="20"/>
              </w:rPr>
            </w:pPr>
          </w:p>
        </w:tc>
        <w:tc>
          <w:tcPr>
            <w:tcW w:w="425" w:type="dxa"/>
            <w:gridSpan w:val="2"/>
            <w:tcBorders>
              <w:top w:val="single" w:sz="4" w:space="0" w:color="808080"/>
              <w:left w:val="single" w:sz="4" w:space="0" w:color="808080"/>
              <w:bottom w:val="single" w:sz="4" w:space="0" w:color="808080"/>
            </w:tcBorders>
            <w:shd w:val="clear" w:color="auto" w:fill="auto"/>
            <w:vAlign w:val="center"/>
          </w:tcPr>
          <w:p w14:paraId="3D3EEFB9" w14:textId="77777777" w:rsidR="00FC1EF9" w:rsidRPr="00620F61" w:rsidRDefault="00FC1EF9" w:rsidP="00884E0D">
            <w:pPr>
              <w:pStyle w:val="ElementText"/>
              <w:spacing w:before="80" w:after="80"/>
              <w:jc w:val="center"/>
              <w:rPr>
                <w:sz w:val="20"/>
              </w:rPr>
            </w:pPr>
          </w:p>
        </w:tc>
        <w:tc>
          <w:tcPr>
            <w:tcW w:w="283" w:type="dxa"/>
            <w:tcBorders>
              <w:left w:val="single" w:sz="4" w:space="0" w:color="808080"/>
            </w:tcBorders>
            <w:shd w:val="clear" w:color="auto" w:fill="auto"/>
            <w:vAlign w:val="center"/>
          </w:tcPr>
          <w:p w14:paraId="327F5AF5" w14:textId="77777777" w:rsidR="00FC1EF9" w:rsidRPr="00620F61" w:rsidRDefault="00FC1EF9" w:rsidP="00884E0D">
            <w:pPr>
              <w:pStyle w:val="ElementText"/>
              <w:spacing w:before="80" w:after="80"/>
              <w:jc w:val="center"/>
              <w:rPr>
                <w:sz w:val="20"/>
              </w:rPr>
            </w:pPr>
            <w:r w:rsidRPr="00620F61">
              <w:rPr>
                <w:sz w:val="20"/>
              </w:rPr>
              <w:t>/</w:t>
            </w:r>
          </w:p>
        </w:tc>
        <w:tc>
          <w:tcPr>
            <w:tcW w:w="426" w:type="dxa"/>
            <w:tcBorders>
              <w:top w:val="single" w:sz="4" w:space="0" w:color="808080"/>
              <w:left w:val="single" w:sz="4" w:space="0" w:color="808080"/>
              <w:bottom w:val="single" w:sz="4" w:space="0" w:color="808080"/>
            </w:tcBorders>
            <w:shd w:val="clear" w:color="auto" w:fill="auto"/>
            <w:vAlign w:val="center"/>
          </w:tcPr>
          <w:p w14:paraId="5AD13F2C" w14:textId="77777777" w:rsidR="00FC1EF9" w:rsidRPr="00620F61" w:rsidRDefault="00FC1EF9" w:rsidP="00884E0D">
            <w:pPr>
              <w:pStyle w:val="ElementText"/>
              <w:spacing w:before="80" w:after="80"/>
              <w:jc w:val="center"/>
              <w:rPr>
                <w:sz w:val="20"/>
              </w:rPr>
            </w:pPr>
          </w:p>
        </w:tc>
        <w:tc>
          <w:tcPr>
            <w:tcW w:w="513" w:type="dxa"/>
            <w:gridSpan w:val="2"/>
            <w:tcBorders>
              <w:top w:val="single" w:sz="4" w:space="0" w:color="808080"/>
              <w:left w:val="single" w:sz="4" w:space="0" w:color="808080"/>
              <w:bottom w:val="single" w:sz="4" w:space="0" w:color="808080"/>
            </w:tcBorders>
            <w:shd w:val="clear" w:color="auto" w:fill="auto"/>
            <w:vAlign w:val="center"/>
          </w:tcPr>
          <w:p w14:paraId="2871507B" w14:textId="77777777" w:rsidR="00FC1EF9" w:rsidRPr="00620F61" w:rsidRDefault="00FC1EF9" w:rsidP="00884E0D">
            <w:pPr>
              <w:pStyle w:val="ElementText"/>
              <w:spacing w:before="80" w:after="80"/>
              <w:jc w:val="center"/>
              <w:rPr>
                <w:sz w:val="20"/>
              </w:rPr>
            </w:pPr>
          </w:p>
        </w:tc>
        <w:tc>
          <w:tcPr>
            <w:tcW w:w="4137" w:type="dxa"/>
            <w:tcBorders>
              <w:left w:val="single" w:sz="4" w:space="0" w:color="808080"/>
            </w:tcBorders>
            <w:shd w:val="clear" w:color="auto" w:fill="auto"/>
          </w:tcPr>
          <w:p w14:paraId="1E293BD4" w14:textId="77777777" w:rsidR="00FC1EF9" w:rsidRPr="00620F61" w:rsidRDefault="00FC1EF9" w:rsidP="00884E0D">
            <w:pPr>
              <w:snapToGrid w:val="0"/>
              <w:spacing w:before="80" w:after="80"/>
              <w:rPr>
                <w:szCs w:val="20"/>
              </w:rPr>
            </w:pPr>
          </w:p>
        </w:tc>
      </w:tr>
    </w:tbl>
    <w:p w14:paraId="39478FF6" w14:textId="77777777" w:rsidR="00FC1EF9" w:rsidRPr="00620F61" w:rsidRDefault="00FC1EF9" w:rsidP="00FC1EF9">
      <w:pPr>
        <w:suppressAutoHyphens w:val="0"/>
        <w:autoSpaceDE w:val="0"/>
        <w:rPr>
          <w:szCs w:val="20"/>
          <w:lang w:eastAsia="en-AU"/>
        </w:rPr>
      </w:pPr>
    </w:p>
    <w:p w14:paraId="096AA890" w14:textId="77777777" w:rsidR="00FC1EF9" w:rsidRPr="00620F61" w:rsidRDefault="00FC1EF9" w:rsidP="00FC1EF9">
      <w:pPr>
        <w:suppressAutoHyphens w:val="0"/>
        <w:autoSpaceDE w:val="0"/>
        <w:rPr>
          <w:szCs w:val="20"/>
          <w:lang w:eastAsia="en-AU"/>
        </w:rPr>
      </w:pPr>
    </w:p>
    <w:p w14:paraId="5BD147C5" w14:textId="77777777" w:rsidR="00FC1EF9" w:rsidRPr="006E0438" w:rsidRDefault="00FC1EF9" w:rsidP="00FC1EF9">
      <w:pPr>
        <w:suppressAutoHyphens w:val="0"/>
        <w:autoSpaceDE w:val="0"/>
        <w:spacing w:after="120"/>
        <w:rPr>
          <w:color w:val="007396"/>
          <w:szCs w:val="20"/>
        </w:rPr>
      </w:pPr>
      <w:r w:rsidRPr="006E0438">
        <w:rPr>
          <w:b/>
          <w:bCs/>
          <w:color w:val="007396"/>
          <w:szCs w:val="20"/>
          <w:lang w:eastAsia="en-AU"/>
        </w:rPr>
        <w:t>Adviser details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909"/>
        <w:gridCol w:w="7341"/>
      </w:tblGrid>
      <w:tr w:rsidR="00FC1EF9" w:rsidRPr="00620F61" w14:paraId="023214DB" w14:textId="77777777" w:rsidTr="00884E0D">
        <w:trPr>
          <w:trHeight w:val="284"/>
        </w:trPr>
        <w:tc>
          <w:tcPr>
            <w:tcW w:w="1909" w:type="dxa"/>
            <w:shd w:val="clear" w:color="auto" w:fill="auto"/>
          </w:tcPr>
          <w:p w14:paraId="06BB37E5" w14:textId="77777777" w:rsidR="00FC1EF9" w:rsidRPr="00620F61" w:rsidRDefault="00FC1EF9" w:rsidP="00884E0D">
            <w:pPr>
              <w:pStyle w:val="ElementText"/>
              <w:spacing w:before="80" w:after="80"/>
              <w:rPr>
                <w:sz w:val="20"/>
              </w:rPr>
            </w:pPr>
            <w:r w:rsidRPr="00620F61">
              <w:rPr>
                <w:sz w:val="20"/>
                <w:lang w:eastAsia="en-AU"/>
              </w:rPr>
              <w:t>Adviser Name</w:t>
            </w:r>
          </w:p>
        </w:tc>
        <w:tc>
          <w:tcPr>
            <w:tcW w:w="734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5C122C" w14:textId="77777777" w:rsidR="00FC1EF9" w:rsidRPr="00620F61" w:rsidRDefault="00FC1EF9" w:rsidP="00884E0D">
            <w:pPr>
              <w:pStyle w:val="ElementText"/>
              <w:spacing w:before="80" w:after="80"/>
              <w:rPr>
                <w:sz w:val="20"/>
              </w:rPr>
            </w:pPr>
            <w:r w:rsidRPr="00620F61">
              <w:rPr>
                <w:rFonts w:eastAsia="Arial"/>
                <w:sz w:val="20"/>
              </w:rPr>
              <w:t xml:space="preserve"> </w:t>
            </w:r>
          </w:p>
        </w:tc>
      </w:tr>
    </w:tbl>
    <w:p w14:paraId="5656B421" w14:textId="77777777" w:rsidR="00FC1EF9" w:rsidRPr="00620F61" w:rsidRDefault="00FC1EF9" w:rsidP="00FC1EF9">
      <w:pPr>
        <w:rPr>
          <w:szCs w:val="20"/>
        </w:rPr>
      </w:pPr>
    </w:p>
    <w:p w14:paraId="57493406" w14:textId="77777777" w:rsidR="00FC1EF9" w:rsidRPr="006E0438" w:rsidRDefault="00FC1EF9" w:rsidP="00FC1EF9">
      <w:pPr>
        <w:pStyle w:val="Heading1"/>
        <w:rPr>
          <w:color w:val="007396"/>
        </w:rPr>
      </w:pPr>
      <w:r w:rsidRPr="00620F61">
        <w:br w:type="page"/>
      </w:r>
      <w:r w:rsidRPr="006E0438">
        <w:rPr>
          <w:color w:val="007396"/>
        </w:rPr>
        <w:lastRenderedPageBreak/>
        <w:t>Assessing your Investor Risk Profile</w:t>
      </w:r>
    </w:p>
    <w:p w14:paraId="2E5DB973" w14:textId="77777777" w:rsidR="00FC1EF9" w:rsidRPr="00D170A6" w:rsidRDefault="00FC1EF9" w:rsidP="00FC1EF9">
      <w:r w:rsidRPr="00D170A6">
        <w:t xml:space="preserve">When investing it is important that you consider the level of risk you may be taking on as well as the return you would like to achieve from an investment.  You may need to consider a trade-off between the risk you are willing to take and the level of return you would like to </w:t>
      </w:r>
      <w:proofErr w:type="gramStart"/>
      <w:r w:rsidRPr="00D170A6">
        <w:t>achieve, or</w:t>
      </w:r>
      <w:proofErr w:type="gramEnd"/>
      <w:r w:rsidRPr="00D170A6">
        <w:t xml:space="preserve"> would need to meet your needs and objectives.</w:t>
      </w:r>
    </w:p>
    <w:p w14:paraId="5CA04080" w14:textId="77777777" w:rsidR="00FC1EF9" w:rsidRPr="00D170A6" w:rsidRDefault="00FC1EF9" w:rsidP="00FC1EF9"/>
    <w:p w14:paraId="0AD75288" w14:textId="77777777" w:rsidR="00FC1EF9" w:rsidRPr="00D170A6" w:rsidRDefault="00FC1EF9" w:rsidP="00FC1EF9">
      <w:r w:rsidRPr="00D170A6">
        <w:t>Risk can mean different things to different people. For example, investment risk could mean:</w:t>
      </w:r>
    </w:p>
    <w:p w14:paraId="0185F1B1" w14:textId="77777777" w:rsidR="00FC1EF9" w:rsidRPr="00D170A6" w:rsidRDefault="00FC1EF9" w:rsidP="00FC1EF9">
      <w:pPr>
        <w:pStyle w:val="DotBullet"/>
      </w:pPr>
      <w:r w:rsidRPr="00D170A6">
        <w:t>the possibility of a loss of capital (permanent reduction in value of an investment), or</w:t>
      </w:r>
    </w:p>
    <w:p w14:paraId="0A95D551" w14:textId="77777777" w:rsidR="00FC1EF9" w:rsidRPr="00D170A6" w:rsidRDefault="00FC1EF9" w:rsidP="00FC1EF9">
      <w:pPr>
        <w:pStyle w:val="DotBullet"/>
      </w:pPr>
      <w:r w:rsidRPr="00D170A6">
        <w:t>the level of volatility of an investment (short-term changes in value - up and down), or</w:t>
      </w:r>
    </w:p>
    <w:p w14:paraId="312538E1" w14:textId="77777777" w:rsidR="00FC1EF9" w:rsidRPr="00D170A6" w:rsidRDefault="00FC1EF9" w:rsidP="00FC1EF9">
      <w:pPr>
        <w:pStyle w:val="DotBullet"/>
      </w:pPr>
      <w:r w:rsidRPr="00D170A6">
        <w:t>the risk of an asset not producing enough income to live on, or</w:t>
      </w:r>
    </w:p>
    <w:p w14:paraId="7C03D468" w14:textId="77777777" w:rsidR="00FC1EF9" w:rsidRPr="00D170A6" w:rsidRDefault="00FC1EF9" w:rsidP="00FC1EF9">
      <w:pPr>
        <w:pStyle w:val="DotBullet"/>
      </w:pPr>
      <w:r w:rsidRPr="00D170A6">
        <w:t>the risk of an asset not growing enough to keep up with the rising cost of living.</w:t>
      </w:r>
    </w:p>
    <w:p w14:paraId="39F898F9" w14:textId="77777777" w:rsidR="00FC1EF9" w:rsidRPr="00D170A6" w:rsidRDefault="00FC1EF9" w:rsidP="00FC1EF9"/>
    <w:p w14:paraId="11115C01" w14:textId="77777777" w:rsidR="00FC1EF9" w:rsidRPr="00D170A6" w:rsidRDefault="00FC1EF9" w:rsidP="00FC1EF9">
      <w:r w:rsidRPr="00D170A6">
        <w:t>By working through this section, our aim is to understand more about:</w:t>
      </w:r>
    </w:p>
    <w:p w14:paraId="62035A25" w14:textId="77777777" w:rsidR="00FC1EF9" w:rsidRPr="00D170A6" w:rsidRDefault="00FC1EF9" w:rsidP="00FC1EF9">
      <w:pPr>
        <w:pStyle w:val="DotBullet"/>
      </w:pPr>
      <w:r w:rsidRPr="00D170A6">
        <w:t>your risk tolerance,</w:t>
      </w:r>
    </w:p>
    <w:p w14:paraId="35A617BB" w14:textId="77777777" w:rsidR="00FC1EF9" w:rsidRPr="00D170A6" w:rsidRDefault="00FC1EF9" w:rsidP="00FC1EF9">
      <w:pPr>
        <w:pStyle w:val="DotBullet"/>
      </w:pPr>
      <w:r w:rsidRPr="00D170A6">
        <w:t>your risk appetite,</w:t>
      </w:r>
    </w:p>
    <w:p w14:paraId="3FE9360D" w14:textId="77777777" w:rsidR="00FC1EF9" w:rsidRPr="00D170A6" w:rsidRDefault="00FC1EF9" w:rsidP="00FC1EF9">
      <w:pPr>
        <w:pStyle w:val="DotBullet"/>
      </w:pPr>
      <w:r w:rsidRPr="00D170A6">
        <w:t xml:space="preserve">your risk capacity and how to balance this against your desire to achieve your needs and objectives </w:t>
      </w:r>
    </w:p>
    <w:p w14:paraId="70CB77BF" w14:textId="77777777" w:rsidR="00FC1EF9" w:rsidRPr="00D170A6" w:rsidRDefault="00FC1EF9" w:rsidP="00FC1EF9"/>
    <w:p w14:paraId="48BDD139" w14:textId="77777777" w:rsidR="00FC1EF9" w:rsidRPr="00D170A6" w:rsidRDefault="00FC1EF9" w:rsidP="00FC1EF9">
      <w:r w:rsidRPr="00D170A6">
        <w:t xml:space="preserve">This will help us work out an appropriate level of investment risk for your personal situation, and the type of investments and strategies that correspond to this. </w:t>
      </w:r>
    </w:p>
    <w:p w14:paraId="351054D8" w14:textId="77777777" w:rsidR="00FC1EF9" w:rsidRDefault="00FC1EF9" w:rsidP="00FC1EF9"/>
    <w:p w14:paraId="4E93B3D7" w14:textId="77777777" w:rsidR="00FC1EF9" w:rsidRPr="006E0438" w:rsidRDefault="00FC1EF9" w:rsidP="00FC1EF9">
      <w:pPr>
        <w:pStyle w:val="NonTOC2"/>
        <w:widowControl w:val="0"/>
        <w:rPr>
          <w:color w:val="007396"/>
        </w:rPr>
      </w:pPr>
      <w:r w:rsidRPr="006E0438">
        <w:rPr>
          <w:color w:val="007396"/>
        </w:rPr>
        <w:t>Risk tolerance</w:t>
      </w:r>
    </w:p>
    <w:p w14:paraId="136722FD" w14:textId="77777777" w:rsidR="00FC1EF9" w:rsidRPr="00D170A6" w:rsidRDefault="00FC1EF9" w:rsidP="00FC1EF9">
      <w:pPr>
        <w:widowControl w:val="0"/>
      </w:pPr>
      <w:r w:rsidRPr="00D170A6">
        <w:t>A very important part of giving you appropriate advice is assessing how willing you are to tolerate changes in asset values in the short term. These changes, known as “volatility”, represent one type of investment risk. Investors take risk because they may need or want to trade-off short-term stability in asset values for the possibility of higher investment returns in the long term.</w:t>
      </w:r>
    </w:p>
    <w:p w14:paraId="76B5FC41" w14:textId="77777777" w:rsidR="00FC1EF9" w:rsidRPr="00D170A6" w:rsidRDefault="00FC1EF9" w:rsidP="00FC1EF9">
      <w:pPr>
        <w:widowControl w:val="0"/>
      </w:pPr>
    </w:p>
    <w:p w14:paraId="3E9B3A3B" w14:textId="77777777" w:rsidR="00FC1EF9" w:rsidRPr="00D170A6" w:rsidRDefault="00FC1EF9" w:rsidP="00FC1EF9">
      <w:pPr>
        <w:widowControl w:val="0"/>
      </w:pPr>
      <w:r w:rsidRPr="00D170A6">
        <w:t>Your risk tolerance has a lot to do with how you feel about these short-term changes in value.</w:t>
      </w:r>
    </w:p>
    <w:p w14:paraId="6415C392" w14:textId="77777777" w:rsidR="00FC1EF9" w:rsidRPr="00D170A6" w:rsidRDefault="00FC1EF9" w:rsidP="00FC1EF9">
      <w:pPr>
        <w:widowControl w:val="0"/>
      </w:pPr>
    </w:p>
    <w:p w14:paraId="31FCA596" w14:textId="77777777" w:rsidR="00FC1EF9" w:rsidRDefault="00FC1EF9" w:rsidP="00FC1EF9">
      <w:pPr>
        <w:widowControl w:val="0"/>
      </w:pPr>
      <w:r w:rsidRPr="00D170A6">
        <w:t>Ultimately, your risk tolerance is the amount of risk that you are prepared to take and the degree of uncertainty or volatility that you are willing to accept when investing to achieve your needs and objectives.</w:t>
      </w:r>
    </w:p>
    <w:p w14:paraId="44693466" w14:textId="77777777" w:rsidR="00FC1EF9" w:rsidRDefault="00FC1EF9" w:rsidP="00FC1EF9">
      <w:pPr>
        <w:widowControl w:val="0"/>
      </w:pPr>
    </w:p>
    <w:p w14:paraId="130BFCC8" w14:textId="77777777" w:rsidR="00FC1EF9" w:rsidRPr="006E0438" w:rsidRDefault="00FC1EF9" w:rsidP="00FC1EF9">
      <w:pPr>
        <w:pStyle w:val="NonTOC2"/>
        <w:rPr>
          <w:color w:val="007396"/>
        </w:rPr>
      </w:pPr>
      <w:r w:rsidRPr="006E0438">
        <w:rPr>
          <w:color w:val="007396"/>
        </w:rPr>
        <w:t>Risk appetite</w:t>
      </w:r>
    </w:p>
    <w:p w14:paraId="4DED4252" w14:textId="77777777" w:rsidR="00FC1EF9" w:rsidRPr="00A14EF6" w:rsidRDefault="00FC1EF9" w:rsidP="00FC1EF9">
      <w:r w:rsidRPr="00A14EF6">
        <w:t xml:space="preserve">Risk appetite can be defined as the amount and type of risk that an individual is willing to take in order to meet their needs and objectives. Individuals will have different risk appetites depending on their needs and objectives. A range of appetites exist for different </w:t>
      </w:r>
      <w:proofErr w:type="gramStart"/>
      <w:r w:rsidRPr="00A14EF6">
        <w:t>risks</w:t>
      </w:r>
      <w:proofErr w:type="gramEnd"/>
      <w:r w:rsidRPr="00A14EF6">
        <w:t xml:space="preserve"> and these may change over time.</w:t>
      </w:r>
    </w:p>
    <w:p w14:paraId="22163070" w14:textId="77777777" w:rsidR="00FC1EF9" w:rsidRPr="00A14EF6" w:rsidRDefault="00FC1EF9" w:rsidP="00FC1EF9"/>
    <w:p w14:paraId="484CFAB3" w14:textId="77777777" w:rsidR="00FC1EF9" w:rsidRPr="00A14EF6" w:rsidRDefault="00FC1EF9" w:rsidP="00FC1EF9">
      <w:r w:rsidRPr="00A14EF6">
        <w:t>By using a combination of cash, defensive and/or growth assets, we can create an investment portfolio that is most appropriate for you. Examples of these assets are listed below.</w:t>
      </w:r>
    </w:p>
    <w:p w14:paraId="4C3A7FD7" w14:textId="77777777" w:rsidR="00FC1EF9" w:rsidRPr="00A14EF6" w:rsidRDefault="00FC1EF9" w:rsidP="00FC1EF9">
      <w:pPr>
        <w:pStyle w:val="DotBullet"/>
      </w:pPr>
      <w:r w:rsidRPr="00A14EF6">
        <w:t>Cash – bank accounts, term deposits, loan offset accounts.</w:t>
      </w:r>
    </w:p>
    <w:p w14:paraId="7B473AA3" w14:textId="77777777" w:rsidR="00FC1EF9" w:rsidRPr="00A14EF6" w:rsidRDefault="00FC1EF9" w:rsidP="00FC1EF9">
      <w:pPr>
        <w:pStyle w:val="DotBullet"/>
      </w:pPr>
      <w:r w:rsidRPr="00A14EF6">
        <w:t>Defensive - fixed interest (Australian and international) and bonds (government, corporate).</w:t>
      </w:r>
    </w:p>
    <w:p w14:paraId="76A16FC1" w14:textId="77777777" w:rsidR="00FC1EF9" w:rsidRPr="00A14EF6" w:rsidRDefault="00FC1EF9" w:rsidP="00FC1EF9">
      <w:pPr>
        <w:pStyle w:val="DotBullet"/>
      </w:pPr>
      <w:r w:rsidRPr="00A14EF6">
        <w:t>Growth - shares (Australian or international) and property</w:t>
      </w:r>
    </w:p>
    <w:p w14:paraId="2A4938B9" w14:textId="77777777" w:rsidR="00FC1EF9" w:rsidRDefault="00FC1EF9" w:rsidP="00FC1EF9"/>
    <w:p w14:paraId="5611E38D" w14:textId="77777777" w:rsidR="00FC1EF9" w:rsidRPr="006E0438" w:rsidRDefault="00FC1EF9" w:rsidP="00FC1EF9">
      <w:pPr>
        <w:pStyle w:val="NonTOC2"/>
        <w:widowControl w:val="0"/>
        <w:rPr>
          <w:color w:val="007396"/>
        </w:rPr>
      </w:pPr>
      <w:r>
        <w:rPr>
          <w:color w:val="auto"/>
        </w:rPr>
        <w:br w:type="page"/>
      </w:r>
      <w:r w:rsidRPr="006E0438">
        <w:rPr>
          <w:color w:val="007396"/>
        </w:rPr>
        <w:lastRenderedPageBreak/>
        <w:t xml:space="preserve">Risk Capacity </w:t>
      </w:r>
    </w:p>
    <w:p w14:paraId="075389F8" w14:textId="77777777" w:rsidR="00FC1EF9" w:rsidRPr="00D170A6" w:rsidRDefault="00FC1EF9" w:rsidP="00FC1EF9">
      <w:pPr>
        <w:widowControl w:val="0"/>
      </w:pPr>
      <w:r w:rsidRPr="00D170A6">
        <w:t>Your risk capacity is the extent to which you can withstand the impact of unexpected, negative events, such as a loss of capital or a decline in asset value.</w:t>
      </w:r>
    </w:p>
    <w:p w14:paraId="2AE0983B" w14:textId="77777777" w:rsidR="00FC1EF9" w:rsidRPr="00D170A6" w:rsidRDefault="00FC1EF9" w:rsidP="00FC1EF9">
      <w:pPr>
        <w:widowControl w:val="0"/>
      </w:pPr>
    </w:p>
    <w:p w14:paraId="053CDE90" w14:textId="77777777" w:rsidR="00FC1EF9" w:rsidRPr="00D170A6" w:rsidRDefault="00FC1EF9" w:rsidP="00FC1EF9">
      <w:pPr>
        <w:widowControl w:val="0"/>
      </w:pPr>
      <w:r w:rsidRPr="00D170A6">
        <w:t>Generally, your risk capacity will be influenced by a range of factors, such as:</w:t>
      </w:r>
    </w:p>
    <w:p w14:paraId="0B32E699" w14:textId="77777777" w:rsidR="00FC1EF9" w:rsidRPr="00D170A6" w:rsidRDefault="00FC1EF9" w:rsidP="00FC1EF9">
      <w:pPr>
        <w:pStyle w:val="DotBullet"/>
        <w:widowControl w:val="0"/>
      </w:pPr>
      <w:r w:rsidRPr="00D170A6">
        <w:t>how long you will continue to generate an income from employment or business (the longer you are generating an income, the more time you have to recover from negative events),</w:t>
      </w:r>
    </w:p>
    <w:p w14:paraId="3AC53C78" w14:textId="77777777" w:rsidR="00FC1EF9" w:rsidRPr="00D170A6" w:rsidRDefault="00FC1EF9" w:rsidP="00FC1EF9">
      <w:pPr>
        <w:pStyle w:val="DotBullet"/>
        <w:widowControl w:val="0"/>
      </w:pPr>
      <w:r w:rsidRPr="00D170A6">
        <w:t>how much you could reduce your expenses before this has an unacceptable impact on your lifestyle (you may be able to give up some items but not what you need or want the most),</w:t>
      </w:r>
    </w:p>
    <w:p w14:paraId="3BADACF9" w14:textId="77777777" w:rsidR="00FC1EF9" w:rsidRPr="00D170A6" w:rsidRDefault="00FC1EF9" w:rsidP="00FC1EF9">
      <w:pPr>
        <w:pStyle w:val="DotBullet"/>
        <w:widowControl w:val="0"/>
      </w:pPr>
      <w:r w:rsidRPr="00D170A6">
        <w:t>how far away your needs and objectives are and when you are likely to need access to income or your savings to pay for them – your investment timeframe.</w:t>
      </w:r>
    </w:p>
    <w:p w14:paraId="10D19D15" w14:textId="77777777" w:rsidR="00FC1EF9" w:rsidRPr="00D170A6" w:rsidRDefault="00FC1EF9" w:rsidP="00FC1EF9">
      <w:pPr>
        <w:widowControl w:val="0"/>
      </w:pPr>
    </w:p>
    <w:p w14:paraId="5483F330" w14:textId="77777777" w:rsidR="00FC1EF9" w:rsidRPr="00D170A6" w:rsidRDefault="00FC1EF9" w:rsidP="00FC1EF9">
      <w:pPr>
        <w:widowControl w:val="0"/>
      </w:pPr>
      <w:r w:rsidRPr="00D170A6">
        <w:t>You will most likely have needs and objectives that have different timeframes. Typically, the shorter the timeframe for an investment, the lower your capacity to take risk.</w:t>
      </w:r>
    </w:p>
    <w:p w14:paraId="651559FE" w14:textId="77777777" w:rsidR="00FC1EF9" w:rsidRPr="00D170A6" w:rsidRDefault="00FC1EF9" w:rsidP="00FC1EF9">
      <w:pPr>
        <w:widowControl w:val="0"/>
      </w:pPr>
    </w:p>
    <w:p w14:paraId="7F2A5224" w14:textId="77777777" w:rsidR="00FC1EF9" w:rsidRPr="00D170A6" w:rsidRDefault="00FC1EF9" w:rsidP="00FC1EF9">
      <w:pPr>
        <w:widowControl w:val="0"/>
      </w:pPr>
      <w:r w:rsidRPr="00D170A6">
        <w:t>Put another way, if something negative occurs during a shorter timeframe, the less time your income, savings or investments have to recover.</w:t>
      </w:r>
    </w:p>
    <w:p w14:paraId="159E2C5C" w14:textId="77777777" w:rsidR="00FC1EF9" w:rsidRPr="00D170A6" w:rsidRDefault="00FC1EF9" w:rsidP="00FC1EF9">
      <w:pPr>
        <w:widowControl w:val="0"/>
      </w:pPr>
    </w:p>
    <w:p w14:paraId="701893DF" w14:textId="77777777" w:rsidR="00FC1EF9" w:rsidRPr="00D170A6" w:rsidRDefault="00FC1EF9" w:rsidP="00FC1EF9">
      <w:pPr>
        <w:widowControl w:val="0"/>
      </w:pPr>
      <w:r w:rsidRPr="00D170A6">
        <w:t xml:space="preserve">Common characteristics and details for each timeframe are provided below:  </w:t>
      </w:r>
    </w:p>
    <w:p w14:paraId="79EDB2AB" w14:textId="77777777" w:rsidR="00FC1EF9" w:rsidRPr="00D170A6" w:rsidRDefault="00FC1EF9" w:rsidP="00FC1EF9">
      <w:pPr>
        <w:widowControl w:val="0"/>
        <w:rPr>
          <w:b/>
          <w:i/>
        </w:rPr>
      </w:pPr>
    </w:p>
    <w:p w14:paraId="2EEC3040" w14:textId="77777777" w:rsidR="00FC1EF9" w:rsidRPr="00D170A6" w:rsidRDefault="00FC1EF9" w:rsidP="00FC1EF9">
      <w:pPr>
        <w:widowControl w:val="0"/>
      </w:pPr>
      <w:r w:rsidRPr="00D170A6">
        <w:rPr>
          <w:b/>
          <w:i/>
        </w:rPr>
        <w:t>Short-term objectives (Investment timeframe – up to 3 years)</w:t>
      </w:r>
    </w:p>
    <w:p w14:paraId="3603D0E8" w14:textId="77777777" w:rsidR="00FC1EF9" w:rsidRDefault="00FC1EF9" w:rsidP="00FC1EF9">
      <w:pPr>
        <w:pStyle w:val="DotBullet"/>
        <w:widowControl w:val="0"/>
      </w:pPr>
      <w:r w:rsidRPr="00D170A6">
        <w:t xml:space="preserve">Generally lump sum in nature, for example, saving $60,000 for a deposit on a house in 3 years. </w:t>
      </w:r>
    </w:p>
    <w:p w14:paraId="4B721CF6" w14:textId="77777777" w:rsidR="00FC1EF9" w:rsidRPr="00D170A6" w:rsidRDefault="00FC1EF9" w:rsidP="00FC1EF9">
      <w:pPr>
        <w:pStyle w:val="DotBullet"/>
        <w:widowControl w:val="0"/>
      </w:pPr>
      <w:r w:rsidRPr="00D170A6">
        <w:t xml:space="preserve">May also include short-term income requirements. </w:t>
      </w:r>
    </w:p>
    <w:p w14:paraId="73CDEA8C" w14:textId="77777777" w:rsidR="00FC1EF9" w:rsidRPr="00D170A6" w:rsidRDefault="00FC1EF9" w:rsidP="00FC1EF9">
      <w:pPr>
        <w:widowControl w:val="0"/>
        <w:rPr>
          <w:b/>
          <w:i/>
        </w:rPr>
      </w:pPr>
    </w:p>
    <w:p w14:paraId="3DABED41" w14:textId="77777777" w:rsidR="00FC1EF9" w:rsidRPr="00D170A6" w:rsidRDefault="00FC1EF9" w:rsidP="00FC1EF9">
      <w:pPr>
        <w:widowControl w:val="0"/>
      </w:pPr>
      <w:r w:rsidRPr="00D170A6">
        <w:rPr>
          <w:b/>
          <w:i/>
        </w:rPr>
        <w:t>Medium-term objectives (Investment timeframe – between 3 and 5 years)</w:t>
      </w:r>
    </w:p>
    <w:p w14:paraId="07B99BC7" w14:textId="77777777" w:rsidR="00FC1EF9" w:rsidRPr="00D170A6" w:rsidRDefault="00FC1EF9" w:rsidP="00FC1EF9">
      <w:pPr>
        <w:pStyle w:val="DotBullet"/>
        <w:widowControl w:val="0"/>
      </w:pPr>
      <w:r w:rsidRPr="00D170A6">
        <w:t>Generally lump sum in nature, for example, saving $20,000 to upgrade a car in 5 years.</w:t>
      </w:r>
    </w:p>
    <w:p w14:paraId="7699C781" w14:textId="77777777" w:rsidR="00FC1EF9" w:rsidRPr="00D170A6" w:rsidRDefault="00FC1EF9" w:rsidP="00FC1EF9">
      <w:pPr>
        <w:pStyle w:val="DotBullet"/>
        <w:widowControl w:val="0"/>
      </w:pPr>
      <w:r w:rsidRPr="00D170A6">
        <w:t>May also include medium-term income requirements.</w:t>
      </w:r>
    </w:p>
    <w:p w14:paraId="04879222" w14:textId="77777777" w:rsidR="00FC1EF9" w:rsidRPr="00D170A6" w:rsidRDefault="00FC1EF9" w:rsidP="00FC1EF9">
      <w:pPr>
        <w:widowControl w:val="0"/>
        <w:rPr>
          <w:b/>
          <w:i/>
        </w:rPr>
      </w:pPr>
    </w:p>
    <w:p w14:paraId="5FFDD5FA" w14:textId="77777777" w:rsidR="00FC1EF9" w:rsidRPr="00D170A6" w:rsidRDefault="00FC1EF9" w:rsidP="00FC1EF9">
      <w:pPr>
        <w:widowControl w:val="0"/>
      </w:pPr>
      <w:r w:rsidRPr="00D170A6">
        <w:rPr>
          <w:b/>
          <w:i/>
        </w:rPr>
        <w:t>Long-term objectives (Investment timeframe – longer than 5 years)</w:t>
      </w:r>
    </w:p>
    <w:p w14:paraId="2806B76E" w14:textId="77777777" w:rsidR="00FC1EF9" w:rsidRPr="00D170A6" w:rsidRDefault="00FC1EF9" w:rsidP="00FC1EF9">
      <w:pPr>
        <w:pStyle w:val="DotBullet"/>
        <w:widowControl w:val="0"/>
      </w:pPr>
      <w:r w:rsidRPr="00D170A6">
        <w:t>Generally focused towards providing a long-term regular income into the future, for example, accumulating sufficient savings to deliver an income of $40,000 per year through retirement.</w:t>
      </w:r>
    </w:p>
    <w:p w14:paraId="24B7C81C" w14:textId="77777777" w:rsidR="00FC1EF9" w:rsidRPr="00D170A6" w:rsidRDefault="00FC1EF9" w:rsidP="00FC1EF9">
      <w:pPr>
        <w:pStyle w:val="DotBullet"/>
        <w:widowControl w:val="0"/>
      </w:pPr>
      <w:r w:rsidRPr="00D170A6">
        <w:t>May also include your long-term lump sum expenses.</w:t>
      </w:r>
    </w:p>
    <w:p w14:paraId="3984A926" w14:textId="77777777" w:rsidR="00FC1EF9" w:rsidRPr="00D170A6" w:rsidRDefault="00FC1EF9" w:rsidP="00FC1EF9">
      <w:pPr>
        <w:pStyle w:val="DotBullet"/>
        <w:widowControl w:val="0"/>
      </w:pPr>
      <w:r w:rsidRPr="00D170A6">
        <w:t>Planning and ongoing reviews will be critical to the attainment of these objectives.</w:t>
      </w:r>
    </w:p>
    <w:p w14:paraId="3159DB84" w14:textId="77777777" w:rsidR="00FC1EF9" w:rsidRPr="00D170A6" w:rsidRDefault="00FC1EF9" w:rsidP="00FC1EF9">
      <w:pPr>
        <w:widowControl w:val="0"/>
      </w:pPr>
    </w:p>
    <w:p w14:paraId="5F472015" w14:textId="77777777" w:rsidR="00FC1EF9" w:rsidRPr="00D170A6" w:rsidRDefault="00FC1EF9" w:rsidP="00FC1EF9">
      <w:pPr>
        <w:widowControl w:val="0"/>
      </w:pPr>
      <w:r w:rsidRPr="00D170A6">
        <w:t>Your risk capacity will be one of the things we consider in working out the most appropriate investments and strategies for you.</w:t>
      </w:r>
    </w:p>
    <w:p w14:paraId="46A6AA42" w14:textId="77777777" w:rsidR="00FC1EF9" w:rsidRPr="00D170A6" w:rsidRDefault="00FC1EF9" w:rsidP="00FC1EF9"/>
    <w:p w14:paraId="02DE7DA6" w14:textId="77777777" w:rsidR="00FC1EF9" w:rsidRPr="006E0438" w:rsidRDefault="00FC1EF9" w:rsidP="00FC1EF9">
      <w:pPr>
        <w:pageBreakBefore/>
        <w:rPr>
          <w:rFonts w:eastAsia="Times New Roman"/>
          <w:b/>
          <w:bCs/>
          <w:color w:val="007396"/>
          <w:sz w:val="40"/>
          <w:szCs w:val="32"/>
        </w:rPr>
      </w:pPr>
      <w:r w:rsidRPr="006E0438">
        <w:rPr>
          <w:rFonts w:eastAsia="Times New Roman"/>
          <w:b/>
          <w:bCs/>
          <w:iCs/>
          <w:color w:val="007396"/>
          <w:sz w:val="40"/>
          <w:szCs w:val="32"/>
        </w:rPr>
        <w:lastRenderedPageBreak/>
        <w:t>Questionnaire</w:t>
      </w:r>
    </w:p>
    <w:p w14:paraId="2C86EA59" w14:textId="77777777" w:rsidR="00FC1EF9" w:rsidRPr="00D170A6" w:rsidRDefault="00FC1EF9" w:rsidP="00FC1EF9"/>
    <w:p w14:paraId="4ED93625" w14:textId="77777777" w:rsidR="00FC1EF9" w:rsidRPr="00D170A6" w:rsidRDefault="00FC1EF9" w:rsidP="00FC1EF9">
      <w:r w:rsidRPr="00D170A6">
        <w:t>The following questionnaire will help us to assess your tolerance to risk.</w:t>
      </w:r>
    </w:p>
    <w:p w14:paraId="7DFF03CD" w14:textId="77777777" w:rsidR="00FC1EF9" w:rsidRPr="00D170A6" w:rsidRDefault="00FC1EF9" w:rsidP="00FC1EF9"/>
    <w:p w14:paraId="37E152D1" w14:textId="77777777" w:rsidR="00D127AE" w:rsidRPr="00CE5A34" w:rsidRDefault="00D127AE" w:rsidP="00D127AE">
      <w:pPr>
        <w:keepNext/>
        <w:rPr>
          <w:b/>
          <w:sz w:val="24"/>
          <w:szCs w:val="24"/>
        </w:rPr>
      </w:pPr>
      <w:r w:rsidRPr="00CE5A34">
        <w:rPr>
          <w:b/>
          <w:sz w:val="24"/>
          <w:szCs w:val="24"/>
        </w:rPr>
        <w:t>1. How familiar are you with investment markets?</w:t>
      </w:r>
    </w:p>
    <w:p w14:paraId="5A32E847" w14:textId="77777777" w:rsidR="00D127AE" w:rsidRPr="00CE5A34" w:rsidRDefault="00D127AE" w:rsidP="00D127AE">
      <w:pPr>
        <w:keepNext/>
      </w:pPr>
    </w:p>
    <w:tbl>
      <w:tblPr>
        <w:tblW w:w="5000" w:type="pct"/>
        <w:tblInd w:w="28" w:type="dxa"/>
        <w:tblLayout w:type="fixed"/>
        <w:tblLook w:val="0000" w:firstRow="0" w:lastRow="0" w:firstColumn="0" w:lastColumn="0" w:noHBand="0" w:noVBand="0"/>
      </w:tblPr>
      <w:tblGrid>
        <w:gridCol w:w="1046"/>
        <w:gridCol w:w="1045"/>
        <w:gridCol w:w="1046"/>
        <w:gridCol w:w="6013"/>
        <w:gridCol w:w="488"/>
      </w:tblGrid>
      <w:tr w:rsidR="00D127AE" w:rsidRPr="00CE5A34" w14:paraId="284BE6AE" w14:textId="77777777" w:rsidTr="00884E0D">
        <w:tc>
          <w:tcPr>
            <w:tcW w:w="1046" w:type="dxa"/>
            <w:tcBorders>
              <w:bottom w:val="single" w:sz="4" w:space="0" w:color="BFBFBF"/>
            </w:tcBorders>
            <w:shd w:val="clear" w:color="auto" w:fill="auto"/>
            <w:vAlign w:val="bottom"/>
          </w:tcPr>
          <w:p w14:paraId="6E05C927" w14:textId="77777777" w:rsidR="00D127AE" w:rsidRPr="00CE5A34" w:rsidRDefault="00D127AE" w:rsidP="00884E0D">
            <w:pPr>
              <w:jc w:val="center"/>
            </w:pPr>
            <w:r w:rsidRPr="00CE5A34">
              <w:rPr>
                <w:b/>
                <w:sz w:val="18"/>
                <w:szCs w:val="18"/>
              </w:rPr>
              <w:t>Client 1</w:t>
            </w:r>
          </w:p>
        </w:tc>
        <w:tc>
          <w:tcPr>
            <w:tcW w:w="1045" w:type="dxa"/>
            <w:tcBorders>
              <w:bottom w:val="single" w:sz="4" w:space="0" w:color="BFBFBF"/>
            </w:tcBorders>
            <w:shd w:val="clear" w:color="auto" w:fill="auto"/>
            <w:vAlign w:val="bottom"/>
          </w:tcPr>
          <w:p w14:paraId="6F02C371" w14:textId="77777777" w:rsidR="00D127AE" w:rsidRPr="00CE5A34" w:rsidRDefault="00D127AE" w:rsidP="00884E0D">
            <w:pPr>
              <w:jc w:val="center"/>
            </w:pPr>
            <w:r w:rsidRPr="00CE5A34">
              <w:rPr>
                <w:b/>
                <w:sz w:val="18"/>
                <w:szCs w:val="18"/>
              </w:rPr>
              <w:t>Client 2</w:t>
            </w:r>
          </w:p>
        </w:tc>
        <w:tc>
          <w:tcPr>
            <w:tcW w:w="1046" w:type="dxa"/>
            <w:tcBorders>
              <w:bottom w:val="single" w:sz="4" w:space="0" w:color="BFBFBF"/>
            </w:tcBorders>
            <w:shd w:val="clear" w:color="auto" w:fill="auto"/>
            <w:vAlign w:val="bottom"/>
          </w:tcPr>
          <w:p w14:paraId="5810C401" w14:textId="77777777" w:rsidR="00D127AE" w:rsidRPr="00CE5A34" w:rsidRDefault="00D127AE" w:rsidP="00884E0D">
            <w:pPr>
              <w:jc w:val="center"/>
            </w:pPr>
            <w:r w:rsidRPr="00CE5A34">
              <w:rPr>
                <w:b/>
                <w:sz w:val="18"/>
                <w:szCs w:val="18"/>
              </w:rPr>
              <w:t>Joint</w:t>
            </w:r>
          </w:p>
        </w:tc>
        <w:tc>
          <w:tcPr>
            <w:tcW w:w="6013" w:type="dxa"/>
            <w:tcBorders>
              <w:bottom w:val="single" w:sz="4" w:space="0" w:color="BFBFBF"/>
            </w:tcBorders>
            <w:shd w:val="clear" w:color="auto" w:fill="auto"/>
            <w:vAlign w:val="center"/>
          </w:tcPr>
          <w:p w14:paraId="163C413E" w14:textId="77777777" w:rsidR="00D127AE" w:rsidRPr="00CE5A34" w:rsidRDefault="00D127AE" w:rsidP="00884E0D">
            <w:pPr>
              <w:snapToGrid w:val="0"/>
              <w:rPr>
                <w:b/>
                <w:sz w:val="18"/>
                <w:szCs w:val="18"/>
              </w:rPr>
            </w:pPr>
          </w:p>
        </w:tc>
        <w:tc>
          <w:tcPr>
            <w:tcW w:w="488" w:type="dxa"/>
            <w:tcBorders>
              <w:bottom w:val="single" w:sz="4" w:space="0" w:color="BFBFBF"/>
            </w:tcBorders>
            <w:shd w:val="clear" w:color="auto" w:fill="auto"/>
            <w:vAlign w:val="center"/>
          </w:tcPr>
          <w:p w14:paraId="209FAA10" w14:textId="77777777" w:rsidR="00D127AE" w:rsidRPr="00CE5A34" w:rsidRDefault="00D127AE" w:rsidP="00884E0D">
            <w:pPr>
              <w:snapToGrid w:val="0"/>
              <w:jc w:val="center"/>
            </w:pPr>
          </w:p>
        </w:tc>
      </w:tr>
      <w:tr w:rsidR="00D127AE" w:rsidRPr="00CE5A34" w14:paraId="6EB86DE3"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DD63E7" w14:textId="77777777" w:rsidR="00D127AE" w:rsidRPr="00CE5A34" w:rsidRDefault="0040568F" w:rsidP="00884E0D">
            <w:pPr>
              <w:jc w:val="center"/>
            </w:pPr>
            <w:sdt>
              <w:sdtPr>
                <w:rPr>
                  <w:rFonts w:ascii="Wingdings" w:eastAsia="Wingdings" w:hAnsi="Wingdings" w:cs="Wingdings"/>
                  <w:sz w:val="28"/>
                  <w:szCs w:val="28"/>
                </w:rPr>
                <w:id w:val="1362085010"/>
                <w14:checkbox>
                  <w14:checked w14:val="0"/>
                  <w14:checkedState w14:val="2612" w14:font="MS Gothic"/>
                  <w14:uncheckedState w14:val="2610" w14:font="MS Gothic"/>
                </w14:checkbox>
              </w:sdtPr>
              <w:sdtEndPr/>
              <w:sdtContent>
                <w:r w:rsidR="00D127AE" w:rsidRPr="00857A15">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4E3B5C" w14:textId="77777777" w:rsidR="00D127AE" w:rsidRPr="00CE5A34" w:rsidRDefault="0040568F" w:rsidP="00884E0D">
            <w:pPr>
              <w:jc w:val="center"/>
            </w:pPr>
            <w:sdt>
              <w:sdtPr>
                <w:rPr>
                  <w:rFonts w:ascii="Wingdings" w:eastAsia="Wingdings" w:hAnsi="Wingdings" w:cs="Wingdings"/>
                  <w:sz w:val="28"/>
                  <w:szCs w:val="28"/>
                </w:rPr>
                <w:id w:val="-1268228345"/>
                <w14:checkbox>
                  <w14:checked w14:val="0"/>
                  <w14:checkedState w14:val="2612" w14:font="MS Gothic"/>
                  <w14:uncheckedState w14:val="2610" w14:font="MS Gothic"/>
                </w14:checkbox>
              </w:sdtPr>
              <w:sdtEndPr/>
              <w:sdtContent>
                <w:r w:rsidR="00D127AE" w:rsidRPr="00857A15">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47F2DF" w14:textId="77777777" w:rsidR="00D127AE" w:rsidRPr="00CE5A34" w:rsidRDefault="0040568F" w:rsidP="00884E0D">
            <w:pPr>
              <w:jc w:val="center"/>
            </w:pPr>
            <w:sdt>
              <w:sdtPr>
                <w:rPr>
                  <w:rFonts w:ascii="Wingdings" w:eastAsia="Wingdings" w:hAnsi="Wingdings" w:cs="Wingdings"/>
                  <w:sz w:val="28"/>
                  <w:szCs w:val="28"/>
                </w:rPr>
                <w:id w:val="672081681"/>
                <w14:checkbox>
                  <w14:checked w14:val="0"/>
                  <w14:checkedState w14:val="2612" w14:font="MS Gothic"/>
                  <w14:uncheckedState w14:val="2610" w14:font="MS Gothic"/>
                </w14:checkbox>
              </w:sdtPr>
              <w:sdtEndPr/>
              <w:sdtContent>
                <w:r w:rsidR="00D127AE" w:rsidRPr="00857A15">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3D1332" w14:textId="77777777" w:rsidR="00D127AE" w:rsidRPr="00CE5A34" w:rsidRDefault="00D127AE" w:rsidP="00884E0D">
            <w:r w:rsidRPr="00CE5A34">
              <w:t xml:space="preserve">Very little understanding or interest </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16549A" w14:textId="77777777" w:rsidR="00D127AE" w:rsidRPr="00CE5A34" w:rsidRDefault="00D127AE" w:rsidP="00884E0D">
            <w:pPr>
              <w:jc w:val="center"/>
            </w:pPr>
            <w:r w:rsidRPr="00CE5A34">
              <w:t>10</w:t>
            </w:r>
          </w:p>
        </w:tc>
      </w:tr>
      <w:tr w:rsidR="00D127AE" w:rsidRPr="00CE5A34" w14:paraId="2EC11B95"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C846B" w14:textId="77777777" w:rsidR="00D127AE" w:rsidRPr="00CE5A34" w:rsidRDefault="0040568F" w:rsidP="00884E0D">
            <w:pPr>
              <w:jc w:val="center"/>
            </w:pPr>
            <w:sdt>
              <w:sdtPr>
                <w:rPr>
                  <w:rFonts w:ascii="Wingdings" w:eastAsia="Wingdings" w:hAnsi="Wingdings" w:cs="Wingdings"/>
                  <w:sz w:val="28"/>
                  <w:szCs w:val="28"/>
                </w:rPr>
                <w:id w:val="-965271711"/>
                <w14:checkbox>
                  <w14:checked w14:val="0"/>
                  <w14:checkedState w14:val="2612" w14:font="MS Gothic"/>
                  <w14:uncheckedState w14:val="2610" w14:font="MS Gothic"/>
                </w14:checkbox>
              </w:sdtPr>
              <w:sdtEndPr/>
              <w:sdtContent>
                <w:r w:rsidR="00D127AE" w:rsidRPr="00857A15">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50C686" w14:textId="77777777" w:rsidR="00D127AE" w:rsidRPr="00CE5A34" w:rsidRDefault="0040568F" w:rsidP="00884E0D">
            <w:pPr>
              <w:jc w:val="center"/>
            </w:pPr>
            <w:sdt>
              <w:sdtPr>
                <w:rPr>
                  <w:rFonts w:ascii="Wingdings" w:eastAsia="Wingdings" w:hAnsi="Wingdings" w:cs="Wingdings"/>
                  <w:sz w:val="28"/>
                  <w:szCs w:val="28"/>
                </w:rPr>
                <w:id w:val="537633618"/>
                <w14:checkbox>
                  <w14:checked w14:val="0"/>
                  <w14:checkedState w14:val="2612" w14:font="MS Gothic"/>
                  <w14:uncheckedState w14:val="2610" w14:font="MS Gothic"/>
                </w14:checkbox>
              </w:sdtPr>
              <w:sdtEndPr/>
              <w:sdtContent>
                <w:r w:rsidR="00D127AE" w:rsidRPr="00857A15">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DCF1BA" w14:textId="77777777" w:rsidR="00D127AE" w:rsidRPr="00CE5A34" w:rsidRDefault="0040568F" w:rsidP="00884E0D">
            <w:pPr>
              <w:jc w:val="center"/>
            </w:pPr>
            <w:sdt>
              <w:sdtPr>
                <w:rPr>
                  <w:rFonts w:ascii="Wingdings" w:eastAsia="Wingdings" w:hAnsi="Wingdings" w:cs="Wingdings"/>
                  <w:sz w:val="28"/>
                  <w:szCs w:val="28"/>
                </w:rPr>
                <w:id w:val="-1193991729"/>
                <w14:checkbox>
                  <w14:checked w14:val="0"/>
                  <w14:checkedState w14:val="2612" w14:font="MS Gothic"/>
                  <w14:uncheckedState w14:val="2610" w14:font="MS Gothic"/>
                </w14:checkbox>
              </w:sdtPr>
              <w:sdtEndPr/>
              <w:sdtContent>
                <w:r w:rsidR="00D127AE" w:rsidRPr="00857A15">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322764" w14:textId="77777777" w:rsidR="00D127AE" w:rsidRPr="00CE5A34" w:rsidRDefault="00D127AE" w:rsidP="00884E0D">
            <w:r w:rsidRPr="00CE5A34">
              <w:t>Not very familiar</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1DF15C" w14:textId="77777777" w:rsidR="00D127AE" w:rsidRPr="00CE5A34" w:rsidRDefault="00D127AE" w:rsidP="00884E0D">
            <w:pPr>
              <w:jc w:val="center"/>
            </w:pPr>
            <w:r w:rsidRPr="00CE5A34">
              <w:t>20</w:t>
            </w:r>
          </w:p>
        </w:tc>
      </w:tr>
      <w:tr w:rsidR="00D127AE" w:rsidRPr="00CE5A34" w14:paraId="6B394A70"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4BEFB5" w14:textId="77777777" w:rsidR="00D127AE" w:rsidRPr="00CE5A34" w:rsidRDefault="0040568F" w:rsidP="00884E0D">
            <w:pPr>
              <w:jc w:val="center"/>
            </w:pPr>
            <w:sdt>
              <w:sdtPr>
                <w:rPr>
                  <w:rFonts w:ascii="Wingdings" w:eastAsia="Wingdings" w:hAnsi="Wingdings" w:cs="Wingdings"/>
                  <w:sz w:val="28"/>
                  <w:szCs w:val="28"/>
                </w:rPr>
                <w:id w:val="2052718286"/>
                <w14:checkbox>
                  <w14:checked w14:val="0"/>
                  <w14:checkedState w14:val="2612" w14:font="MS Gothic"/>
                  <w14:uncheckedState w14:val="2610" w14:font="MS Gothic"/>
                </w14:checkbox>
              </w:sdtPr>
              <w:sdtEndPr/>
              <w:sdtContent>
                <w:r w:rsidR="00D127AE" w:rsidRPr="00857A15">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37D5A9" w14:textId="77777777" w:rsidR="00D127AE" w:rsidRPr="00CE5A34" w:rsidRDefault="0040568F" w:rsidP="00884E0D">
            <w:pPr>
              <w:jc w:val="center"/>
            </w:pPr>
            <w:sdt>
              <w:sdtPr>
                <w:rPr>
                  <w:rFonts w:ascii="Wingdings" w:eastAsia="Wingdings" w:hAnsi="Wingdings" w:cs="Wingdings"/>
                  <w:sz w:val="28"/>
                  <w:szCs w:val="28"/>
                </w:rPr>
                <w:id w:val="-1542584043"/>
                <w14:checkbox>
                  <w14:checked w14:val="0"/>
                  <w14:checkedState w14:val="2612" w14:font="MS Gothic"/>
                  <w14:uncheckedState w14:val="2610" w14:font="MS Gothic"/>
                </w14:checkbox>
              </w:sdtPr>
              <w:sdtEndPr/>
              <w:sdtContent>
                <w:r w:rsidR="00D127AE" w:rsidRPr="00857A15">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0C853F" w14:textId="77777777" w:rsidR="00D127AE" w:rsidRPr="00CE5A34" w:rsidRDefault="0040568F" w:rsidP="00884E0D">
            <w:pPr>
              <w:jc w:val="center"/>
            </w:pPr>
            <w:sdt>
              <w:sdtPr>
                <w:rPr>
                  <w:rFonts w:ascii="Wingdings" w:eastAsia="Wingdings" w:hAnsi="Wingdings" w:cs="Wingdings"/>
                  <w:sz w:val="28"/>
                  <w:szCs w:val="28"/>
                </w:rPr>
                <w:id w:val="-1663921750"/>
                <w14:checkbox>
                  <w14:checked w14:val="0"/>
                  <w14:checkedState w14:val="2612" w14:font="MS Gothic"/>
                  <w14:uncheckedState w14:val="2610" w14:font="MS Gothic"/>
                </w14:checkbox>
              </w:sdtPr>
              <w:sdtEndPr/>
              <w:sdtContent>
                <w:r w:rsidR="00D127AE" w:rsidRPr="00857A15">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6074FE" w14:textId="77777777" w:rsidR="00D127AE" w:rsidRPr="00CE5A34" w:rsidRDefault="00D127AE" w:rsidP="00884E0D">
            <w:r w:rsidRPr="00CE5A34">
              <w:t>Experienced enough to understand the importance of not ‘putting all your eggs in one basket’</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74E31B" w14:textId="77777777" w:rsidR="00D127AE" w:rsidRPr="00CE5A34" w:rsidRDefault="00D127AE" w:rsidP="00884E0D">
            <w:pPr>
              <w:jc w:val="center"/>
            </w:pPr>
            <w:r w:rsidRPr="00CE5A34">
              <w:t>30</w:t>
            </w:r>
          </w:p>
        </w:tc>
      </w:tr>
      <w:tr w:rsidR="00D127AE" w:rsidRPr="00CE5A34" w14:paraId="5BE0664B"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E99D68" w14:textId="77777777" w:rsidR="00D127AE" w:rsidRPr="00CE5A34" w:rsidRDefault="0040568F" w:rsidP="00884E0D">
            <w:pPr>
              <w:jc w:val="center"/>
            </w:pPr>
            <w:sdt>
              <w:sdtPr>
                <w:rPr>
                  <w:rFonts w:ascii="Wingdings" w:eastAsia="Wingdings" w:hAnsi="Wingdings" w:cs="Wingdings"/>
                  <w:sz w:val="28"/>
                  <w:szCs w:val="28"/>
                </w:rPr>
                <w:id w:val="1314684302"/>
                <w14:checkbox>
                  <w14:checked w14:val="0"/>
                  <w14:checkedState w14:val="2612" w14:font="MS Gothic"/>
                  <w14:uncheckedState w14:val="2610" w14:font="MS Gothic"/>
                </w14:checkbox>
              </w:sdtPr>
              <w:sdtEndPr/>
              <w:sdtContent>
                <w:r w:rsidR="00D127AE" w:rsidRPr="00857A15">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4855DB" w14:textId="77777777" w:rsidR="00D127AE" w:rsidRPr="00CE5A34" w:rsidRDefault="0040568F" w:rsidP="00884E0D">
            <w:pPr>
              <w:jc w:val="center"/>
            </w:pPr>
            <w:sdt>
              <w:sdtPr>
                <w:rPr>
                  <w:rFonts w:ascii="Wingdings" w:eastAsia="Wingdings" w:hAnsi="Wingdings" w:cs="Wingdings"/>
                  <w:sz w:val="28"/>
                  <w:szCs w:val="28"/>
                </w:rPr>
                <w:id w:val="-902762125"/>
                <w14:checkbox>
                  <w14:checked w14:val="0"/>
                  <w14:checkedState w14:val="2612" w14:font="MS Gothic"/>
                  <w14:uncheckedState w14:val="2610" w14:font="MS Gothic"/>
                </w14:checkbox>
              </w:sdtPr>
              <w:sdtEndPr/>
              <w:sdtContent>
                <w:r w:rsidR="00D127AE" w:rsidRPr="00857A15">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127971" w14:textId="77777777" w:rsidR="00D127AE" w:rsidRPr="00CE5A34" w:rsidRDefault="0040568F" w:rsidP="00884E0D">
            <w:pPr>
              <w:jc w:val="center"/>
            </w:pPr>
            <w:sdt>
              <w:sdtPr>
                <w:rPr>
                  <w:rFonts w:ascii="Wingdings" w:eastAsia="Wingdings" w:hAnsi="Wingdings" w:cs="Wingdings"/>
                  <w:sz w:val="28"/>
                  <w:szCs w:val="28"/>
                </w:rPr>
                <w:id w:val="-297150756"/>
                <w14:checkbox>
                  <w14:checked w14:val="0"/>
                  <w14:checkedState w14:val="2612" w14:font="MS Gothic"/>
                  <w14:uncheckedState w14:val="2610" w14:font="MS Gothic"/>
                </w14:checkbox>
              </w:sdtPr>
              <w:sdtEndPr/>
              <w:sdtContent>
                <w:r w:rsidR="00D127AE" w:rsidRPr="00857A15">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C9B772" w14:textId="77777777" w:rsidR="00D127AE" w:rsidRPr="00CE5A34" w:rsidRDefault="00D127AE" w:rsidP="00884E0D">
            <w:r w:rsidRPr="00CE5A34">
              <w:t>I understand that markets may fluctuate and that different market sectors offer different income, growth, and taxation characteristics</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8F70A0" w14:textId="77777777" w:rsidR="00D127AE" w:rsidRPr="00CE5A34" w:rsidRDefault="00D127AE" w:rsidP="00884E0D">
            <w:pPr>
              <w:jc w:val="center"/>
            </w:pPr>
            <w:r w:rsidRPr="00CE5A34">
              <w:t>40</w:t>
            </w:r>
          </w:p>
        </w:tc>
      </w:tr>
      <w:tr w:rsidR="00D127AE" w:rsidRPr="00CE5A34" w14:paraId="0F325E34"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C11F9D" w14:textId="77777777" w:rsidR="00D127AE" w:rsidRPr="00CE5A34" w:rsidRDefault="0040568F" w:rsidP="00884E0D">
            <w:pPr>
              <w:jc w:val="center"/>
            </w:pPr>
            <w:sdt>
              <w:sdtPr>
                <w:rPr>
                  <w:rFonts w:ascii="Wingdings" w:eastAsia="Wingdings" w:hAnsi="Wingdings" w:cs="Wingdings"/>
                  <w:sz w:val="28"/>
                  <w:szCs w:val="28"/>
                </w:rPr>
                <w:id w:val="1333103847"/>
                <w14:checkbox>
                  <w14:checked w14:val="0"/>
                  <w14:checkedState w14:val="2612" w14:font="MS Gothic"/>
                  <w14:uncheckedState w14:val="2610" w14:font="MS Gothic"/>
                </w14:checkbox>
              </w:sdtPr>
              <w:sdtEndPr/>
              <w:sdtContent>
                <w:r w:rsidR="00D127AE" w:rsidRPr="00857A15">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E6B81A" w14:textId="77777777" w:rsidR="00D127AE" w:rsidRPr="00CE5A34" w:rsidRDefault="0040568F" w:rsidP="00884E0D">
            <w:pPr>
              <w:jc w:val="center"/>
            </w:pPr>
            <w:sdt>
              <w:sdtPr>
                <w:rPr>
                  <w:rFonts w:ascii="Wingdings" w:eastAsia="Wingdings" w:hAnsi="Wingdings" w:cs="Wingdings"/>
                  <w:sz w:val="28"/>
                  <w:szCs w:val="28"/>
                </w:rPr>
                <w:id w:val="-1813553258"/>
                <w14:checkbox>
                  <w14:checked w14:val="0"/>
                  <w14:checkedState w14:val="2612" w14:font="MS Gothic"/>
                  <w14:uncheckedState w14:val="2610" w14:font="MS Gothic"/>
                </w14:checkbox>
              </w:sdtPr>
              <w:sdtEndPr/>
              <w:sdtContent>
                <w:r w:rsidR="00D127AE" w:rsidRPr="00857A15">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31B721" w14:textId="77777777" w:rsidR="00D127AE" w:rsidRPr="00CE5A34" w:rsidRDefault="0040568F" w:rsidP="00884E0D">
            <w:pPr>
              <w:jc w:val="center"/>
            </w:pPr>
            <w:sdt>
              <w:sdtPr>
                <w:rPr>
                  <w:rFonts w:ascii="Wingdings" w:eastAsia="Wingdings" w:hAnsi="Wingdings" w:cs="Wingdings"/>
                  <w:sz w:val="28"/>
                  <w:szCs w:val="28"/>
                </w:rPr>
                <w:id w:val="-1260523522"/>
                <w14:checkbox>
                  <w14:checked w14:val="0"/>
                  <w14:checkedState w14:val="2612" w14:font="MS Gothic"/>
                  <w14:uncheckedState w14:val="2610" w14:font="MS Gothic"/>
                </w14:checkbox>
              </w:sdtPr>
              <w:sdtEndPr/>
              <w:sdtContent>
                <w:r w:rsidR="00D127AE" w:rsidRPr="00857A15">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4B463A" w14:textId="77777777" w:rsidR="00D127AE" w:rsidRPr="00CE5A34" w:rsidRDefault="00D127AE" w:rsidP="00884E0D">
            <w:r w:rsidRPr="00CE5A34">
              <w:t>I am experienced with all investment classes and understand the various factors that may influence performance</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D205B9" w14:textId="77777777" w:rsidR="00D127AE" w:rsidRPr="00CE5A34" w:rsidRDefault="00D127AE" w:rsidP="00884E0D">
            <w:pPr>
              <w:jc w:val="center"/>
            </w:pPr>
            <w:r w:rsidRPr="00CE5A34">
              <w:t>50</w:t>
            </w:r>
          </w:p>
        </w:tc>
      </w:tr>
    </w:tbl>
    <w:p w14:paraId="1A54BC1F" w14:textId="77777777" w:rsidR="00D127AE" w:rsidRPr="00CE5A34" w:rsidRDefault="00D127AE" w:rsidP="00D127AE">
      <w:pPr>
        <w:rPr>
          <w:b/>
          <w:sz w:val="24"/>
          <w:szCs w:val="24"/>
        </w:rPr>
      </w:pPr>
    </w:p>
    <w:p w14:paraId="3FC1B2D3" w14:textId="77777777" w:rsidR="00D127AE" w:rsidRPr="00CE5A34" w:rsidRDefault="00D127AE" w:rsidP="00D127AE">
      <w:pPr>
        <w:keepNext/>
        <w:rPr>
          <w:b/>
          <w:sz w:val="24"/>
          <w:szCs w:val="24"/>
        </w:rPr>
      </w:pPr>
    </w:p>
    <w:p w14:paraId="04F62006" w14:textId="77777777" w:rsidR="00D127AE" w:rsidRPr="00CE5A34" w:rsidRDefault="00D127AE" w:rsidP="00D127AE">
      <w:pPr>
        <w:keepNext/>
        <w:rPr>
          <w:b/>
          <w:sz w:val="24"/>
          <w:szCs w:val="24"/>
        </w:rPr>
      </w:pPr>
      <w:r w:rsidRPr="00CE5A34">
        <w:rPr>
          <w:b/>
          <w:sz w:val="24"/>
          <w:szCs w:val="24"/>
        </w:rPr>
        <w:t>2. Have you ever invested a significant amount of money into an investment that fluctuates up and down in value? How did this make you feel?</w:t>
      </w:r>
    </w:p>
    <w:p w14:paraId="713731B6" w14:textId="77777777" w:rsidR="00D127AE" w:rsidRPr="00CE5A34" w:rsidRDefault="00D127AE" w:rsidP="00D127AE">
      <w:pPr>
        <w:keepNext/>
      </w:pPr>
    </w:p>
    <w:tbl>
      <w:tblPr>
        <w:tblW w:w="5000" w:type="pct"/>
        <w:tblInd w:w="28" w:type="dxa"/>
        <w:tblLayout w:type="fixed"/>
        <w:tblLook w:val="0000" w:firstRow="0" w:lastRow="0" w:firstColumn="0" w:lastColumn="0" w:noHBand="0" w:noVBand="0"/>
      </w:tblPr>
      <w:tblGrid>
        <w:gridCol w:w="1046"/>
        <w:gridCol w:w="1045"/>
        <w:gridCol w:w="1046"/>
        <w:gridCol w:w="6013"/>
        <w:gridCol w:w="488"/>
      </w:tblGrid>
      <w:tr w:rsidR="00D127AE" w:rsidRPr="00CE5A34" w14:paraId="7A0CE97B" w14:textId="77777777" w:rsidTr="00884E0D">
        <w:tc>
          <w:tcPr>
            <w:tcW w:w="1046" w:type="dxa"/>
            <w:tcBorders>
              <w:bottom w:val="single" w:sz="4" w:space="0" w:color="BFBFBF"/>
            </w:tcBorders>
            <w:shd w:val="clear" w:color="auto" w:fill="auto"/>
            <w:vAlign w:val="bottom"/>
          </w:tcPr>
          <w:p w14:paraId="6D7B0169" w14:textId="77777777" w:rsidR="00D127AE" w:rsidRPr="00CE5A34" w:rsidRDefault="00D127AE" w:rsidP="00884E0D">
            <w:pPr>
              <w:jc w:val="center"/>
            </w:pPr>
            <w:r w:rsidRPr="00CE5A34">
              <w:rPr>
                <w:b/>
                <w:sz w:val="18"/>
                <w:szCs w:val="18"/>
              </w:rPr>
              <w:t>Client 1</w:t>
            </w:r>
          </w:p>
        </w:tc>
        <w:tc>
          <w:tcPr>
            <w:tcW w:w="1045" w:type="dxa"/>
            <w:tcBorders>
              <w:bottom w:val="single" w:sz="4" w:space="0" w:color="BFBFBF"/>
            </w:tcBorders>
            <w:shd w:val="clear" w:color="auto" w:fill="auto"/>
            <w:vAlign w:val="bottom"/>
          </w:tcPr>
          <w:p w14:paraId="22F2015F" w14:textId="77777777" w:rsidR="00D127AE" w:rsidRPr="00CE5A34" w:rsidRDefault="00D127AE" w:rsidP="00884E0D">
            <w:pPr>
              <w:jc w:val="center"/>
            </w:pPr>
            <w:r w:rsidRPr="00CE5A34">
              <w:rPr>
                <w:b/>
                <w:sz w:val="18"/>
                <w:szCs w:val="18"/>
              </w:rPr>
              <w:t>Client 2</w:t>
            </w:r>
          </w:p>
        </w:tc>
        <w:tc>
          <w:tcPr>
            <w:tcW w:w="1046" w:type="dxa"/>
            <w:tcBorders>
              <w:bottom w:val="single" w:sz="4" w:space="0" w:color="BFBFBF"/>
            </w:tcBorders>
            <w:shd w:val="clear" w:color="auto" w:fill="auto"/>
            <w:vAlign w:val="bottom"/>
          </w:tcPr>
          <w:p w14:paraId="392B6677" w14:textId="77777777" w:rsidR="00D127AE" w:rsidRPr="00CE5A34" w:rsidRDefault="00D127AE" w:rsidP="00884E0D">
            <w:pPr>
              <w:jc w:val="center"/>
            </w:pPr>
            <w:r w:rsidRPr="00CE5A34">
              <w:rPr>
                <w:b/>
                <w:sz w:val="18"/>
                <w:szCs w:val="18"/>
              </w:rPr>
              <w:t>Joint</w:t>
            </w:r>
          </w:p>
        </w:tc>
        <w:tc>
          <w:tcPr>
            <w:tcW w:w="6013" w:type="dxa"/>
            <w:tcBorders>
              <w:bottom w:val="single" w:sz="4" w:space="0" w:color="BFBFBF"/>
            </w:tcBorders>
            <w:shd w:val="clear" w:color="auto" w:fill="auto"/>
            <w:vAlign w:val="center"/>
          </w:tcPr>
          <w:p w14:paraId="5106AB9C" w14:textId="77777777" w:rsidR="00D127AE" w:rsidRPr="00CE5A34" w:rsidRDefault="00D127AE" w:rsidP="00884E0D">
            <w:pPr>
              <w:snapToGrid w:val="0"/>
              <w:rPr>
                <w:b/>
                <w:sz w:val="18"/>
                <w:szCs w:val="18"/>
              </w:rPr>
            </w:pPr>
          </w:p>
        </w:tc>
        <w:tc>
          <w:tcPr>
            <w:tcW w:w="488" w:type="dxa"/>
            <w:tcBorders>
              <w:bottom w:val="single" w:sz="4" w:space="0" w:color="BFBFBF"/>
            </w:tcBorders>
            <w:shd w:val="clear" w:color="auto" w:fill="auto"/>
            <w:vAlign w:val="center"/>
          </w:tcPr>
          <w:p w14:paraId="07F26B59" w14:textId="77777777" w:rsidR="00D127AE" w:rsidRPr="00CE5A34" w:rsidRDefault="00D127AE" w:rsidP="00884E0D">
            <w:pPr>
              <w:snapToGrid w:val="0"/>
              <w:jc w:val="center"/>
            </w:pPr>
          </w:p>
        </w:tc>
      </w:tr>
      <w:tr w:rsidR="00D127AE" w:rsidRPr="00CE5A34" w14:paraId="5624A436"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65FDB5" w14:textId="77777777" w:rsidR="00D127AE" w:rsidRPr="00CE5A34" w:rsidRDefault="0040568F" w:rsidP="00884E0D">
            <w:pPr>
              <w:jc w:val="center"/>
            </w:pPr>
            <w:sdt>
              <w:sdtPr>
                <w:rPr>
                  <w:rFonts w:ascii="Wingdings" w:eastAsia="Wingdings" w:hAnsi="Wingdings" w:cs="Wingdings"/>
                  <w:sz w:val="28"/>
                  <w:szCs w:val="28"/>
                </w:rPr>
                <w:id w:val="-619993554"/>
                <w14:checkbox>
                  <w14:checked w14:val="0"/>
                  <w14:checkedState w14:val="2612" w14:font="MS Gothic"/>
                  <w14:uncheckedState w14:val="2610" w14:font="MS Gothic"/>
                </w14:checkbox>
              </w:sdtPr>
              <w:sdtEndPr/>
              <w:sdtContent>
                <w:r w:rsidR="00D127AE" w:rsidRPr="00044513">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C2E37E" w14:textId="77777777" w:rsidR="00D127AE" w:rsidRPr="00CE5A34" w:rsidRDefault="0040568F" w:rsidP="00884E0D">
            <w:pPr>
              <w:jc w:val="center"/>
            </w:pPr>
            <w:sdt>
              <w:sdtPr>
                <w:rPr>
                  <w:rFonts w:ascii="Wingdings" w:eastAsia="Wingdings" w:hAnsi="Wingdings" w:cs="Wingdings"/>
                  <w:sz w:val="28"/>
                  <w:szCs w:val="28"/>
                </w:rPr>
                <w:id w:val="-1744257348"/>
                <w14:checkbox>
                  <w14:checked w14:val="0"/>
                  <w14:checkedState w14:val="2612" w14:font="MS Gothic"/>
                  <w14:uncheckedState w14:val="2610" w14:font="MS Gothic"/>
                </w14:checkbox>
              </w:sdtPr>
              <w:sdtEndPr/>
              <w:sdtContent>
                <w:r w:rsidR="00D127AE" w:rsidRPr="00044513">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9E3158" w14:textId="77777777" w:rsidR="00D127AE" w:rsidRPr="00CE5A34" w:rsidRDefault="0040568F" w:rsidP="00884E0D">
            <w:pPr>
              <w:jc w:val="center"/>
            </w:pPr>
            <w:sdt>
              <w:sdtPr>
                <w:rPr>
                  <w:rFonts w:ascii="Wingdings" w:eastAsia="Wingdings" w:hAnsi="Wingdings" w:cs="Wingdings"/>
                  <w:sz w:val="28"/>
                  <w:szCs w:val="28"/>
                </w:rPr>
                <w:id w:val="242234014"/>
                <w14:checkbox>
                  <w14:checked w14:val="0"/>
                  <w14:checkedState w14:val="2612" w14:font="MS Gothic"/>
                  <w14:uncheckedState w14:val="2610" w14:font="MS Gothic"/>
                </w14:checkbox>
              </w:sdtPr>
              <w:sdtEndPr/>
              <w:sdtContent>
                <w:r w:rsidR="00D127AE" w:rsidRPr="00044513">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D7A4E9" w14:textId="77777777" w:rsidR="00D127AE" w:rsidRPr="00CE5A34" w:rsidRDefault="00D127AE" w:rsidP="00884E0D">
            <w:r w:rsidRPr="00CE5A34">
              <w:t>Yes, the fluctuations made me very uncomfortable*</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DE2B01" w14:textId="77777777" w:rsidR="00D127AE" w:rsidRPr="00CE5A34" w:rsidRDefault="00D127AE" w:rsidP="00884E0D">
            <w:pPr>
              <w:jc w:val="center"/>
            </w:pPr>
            <w:r w:rsidRPr="00CE5A34">
              <w:t>10</w:t>
            </w:r>
          </w:p>
        </w:tc>
      </w:tr>
      <w:tr w:rsidR="00D127AE" w:rsidRPr="00CE5A34" w14:paraId="098CE356"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BC9AEC" w14:textId="77777777" w:rsidR="00D127AE" w:rsidRPr="00CE5A34" w:rsidRDefault="0040568F" w:rsidP="00884E0D">
            <w:pPr>
              <w:jc w:val="center"/>
            </w:pPr>
            <w:sdt>
              <w:sdtPr>
                <w:rPr>
                  <w:rFonts w:ascii="Wingdings" w:eastAsia="Wingdings" w:hAnsi="Wingdings" w:cs="Wingdings"/>
                  <w:sz w:val="28"/>
                  <w:szCs w:val="28"/>
                </w:rPr>
                <w:id w:val="1598138475"/>
                <w14:checkbox>
                  <w14:checked w14:val="0"/>
                  <w14:checkedState w14:val="2612" w14:font="MS Gothic"/>
                  <w14:uncheckedState w14:val="2610" w14:font="MS Gothic"/>
                </w14:checkbox>
              </w:sdtPr>
              <w:sdtEndPr/>
              <w:sdtContent>
                <w:r w:rsidR="00D127AE" w:rsidRPr="00044513">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903617" w14:textId="77777777" w:rsidR="00D127AE" w:rsidRPr="00CE5A34" w:rsidRDefault="0040568F" w:rsidP="00884E0D">
            <w:pPr>
              <w:jc w:val="center"/>
            </w:pPr>
            <w:sdt>
              <w:sdtPr>
                <w:rPr>
                  <w:rFonts w:ascii="Wingdings" w:eastAsia="Wingdings" w:hAnsi="Wingdings" w:cs="Wingdings"/>
                  <w:sz w:val="28"/>
                  <w:szCs w:val="28"/>
                </w:rPr>
                <w:id w:val="-2102798100"/>
                <w14:checkbox>
                  <w14:checked w14:val="0"/>
                  <w14:checkedState w14:val="2612" w14:font="MS Gothic"/>
                  <w14:uncheckedState w14:val="2610" w14:font="MS Gothic"/>
                </w14:checkbox>
              </w:sdtPr>
              <w:sdtEndPr/>
              <w:sdtContent>
                <w:r w:rsidR="00D127AE" w:rsidRPr="00044513">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77C87A" w14:textId="77777777" w:rsidR="00D127AE" w:rsidRPr="00CE5A34" w:rsidRDefault="0040568F" w:rsidP="00884E0D">
            <w:pPr>
              <w:jc w:val="center"/>
            </w:pPr>
            <w:sdt>
              <w:sdtPr>
                <w:rPr>
                  <w:rFonts w:ascii="Wingdings" w:eastAsia="Wingdings" w:hAnsi="Wingdings" w:cs="Wingdings"/>
                  <w:sz w:val="28"/>
                  <w:szCs w:val="28"/>
                </w:rPr>
                <w:id w:val="351079812"/>
                <w14:checkbox>
                  <w14:checked w14:val="0"/>
                  <w14:checkedState w14:val="2612" w14:font="MS Gothic"/>
                  <w14:uncheckedState w14:val="2610" w14:font="MS Gothic"/>
                </w14:checkbox>
              </w:sdtPr>
              <w:sdtEndPr/>
              <w:sdtContent>
                <w:r w:rsidR="00D127AE" w:rsidRPr="00044513">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52CC09" w14:textId="77777777" w:rsidR="00D127AE" w:rsidRPr="00CE5A34" w:rsidRDefault="00D127AE" w:rsidP="00884E0D">
            <w:r w:rsidRPr="00CE5A34">
              <w:t>Yes, the fluctuations made me quite uncomfortable*</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6A3555" w14:textId="77777777" w:rsidR="00D127AE" w:rsidRPr="00CE5A34" w:rsidRDefault="00D127AE" w:rsidP="00884E0D">
            <w:pPr>
              <w:jc w:val="center"/>
            </w:pPr>
            <w:r w:rsidRPr="00CE5A34">
              <w:t>20</w:t>
            </w:r>
          </w:p>
        </w:tc>
      </w:tr>
      <w:tr w:rsidR="00D127AE" w:rsidRPr="00CE5A34" w14:paraId="4207B0E6"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FA0B77" w14:textId="77777777" w:rsidR="00D127AE" w:rsidRPr="00CE5A34" w:rsidRDefault="0040568F" w:rsidP="00884E0D">
            <w:pPr>
              <w:jc w:val="center"/>
            </w:pPr>
            <w:sdt>
              <w:sdtPr>
                <w:rPr>
                  <w:rFonts w:ascii="Wingdings" w:eastAsia="Wingdings" w:hAnsi="Wingdings" w:cs="Wingdings"/>
                  <w:sz w:val="28"/>
                  <w:szCs w:val="28"/>
                </w:rPr>
                <w:id w:val="946119544"/>
                <w14:checkbox>
                  <w14:checked w14:val="0"/>
                  <w14:checkedState w14:val="2612" w14:font="MS Gothic"/>
                  <w14:uncheckedState w14:val="2610" w14:font="MS Gothic"/>
                </w14:checkbox>
              </w:sdtPr>
              <w:sdtEndPr/>
              <w:sdtContent>
                <w:r w:rsidR="00D127AE" w:rsidRPr="00044513">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96E166" w14:textId="77777777" w:rsidR="00D127AE" w:rsidRPr="00CE5A34" w:rsidRDefault="0040568F" w:rsidP="00884E0D">
            <w:pPr>
              <w:jc w:val="center"/>
            </w:pPr>
            <w:sdt>
              <w:sdtPr>
                <w:rPr>
                  <w:rFonts w:ascii="Wingdings" w:eastAsia="Wingdings" w:hAnsi="Wingdings" w:cs="Wingdings"/>
                  <w:sz w:val="28"/>
                  <w:szCs w:val="28"/>
                </w:rPr>
                <w:id w:val="158508529"/>
                <w14:checkbox>
                  <w14:checked w14:val="0"/>
                  <w14:checkedState w14:val="2612" w14:font="MS Gothic"/>
                  <w14:uncheckedState w14:val="2610" w14:font="MS Gothic"/>
                </w14:checkbox>
              </w:sdtPr>
              <w:sdtEndPr/>
              <w:sdtContent>
                <w:r w:rsidR="00D127AE" w:rsidRPr="00044513">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51C19F" w14:textId="77777777" w:rsidR="00D127AE" w:rsidRPr="00CE5A34" w:rsidRDefault="0040568F" w:rsidP="00884E0D">
            <w:pPr>
              <w:jc w:val="center"/>
            </w:pPr>
            <w:sdt>
              <w:sdtPr>
                <w:rPr>
                  <w:rFonts w:ascii="Wingdings" w:eastAsia="Wingdings" w:hAnsi="Wingdings" w:cs="Wingdings"/>
                  <w:sz w:val="28"/>
                  <w:szCs w:val="28"/>
                </w:rPr>
                <w:id w:val="-814954796"/>
                <w14:checkbox>
                  <w14:checked w14:val="0"/>
                  <w14:checkedState w14:val="2612" w14:font="MS Gothic"/>
                  <w14:uncheckedState w14:val="2610" w14:font="MS Gothic"/>
                </w14:checkbox>
              </w:sdtPr>
              <w:sdtEndPr/>
              <w:sdtContent>
                <w:r w:rsidR="00D127AE" w:rsidRPr="00044513">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7DDA1D" w14:textId="77777777" w:rsidR="00D127AE" w:rsidRPr="00CE5A34" w:rsidRDefault="00D127AE" w:rsidP="00884E0D">
            <w:r w:rsidRPr="00CE5A34">
              <w:t>No, I have never invested in this type of investment</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254CFF" w14:textId="77777777" w:rsidR="00D127AE" w:rsidRPr="00CE5A34" w:rsidRDefault="00D127AE" w:rsidP="00884E0D">
            <w:pPr>
              <w:jc w:val="center"/>
            </w:pPr>
            <w:r w:rsidRPr="00CE5A34">
              <w:t>30</w:t>
            </w:r>
          </w:p>
        </w:tc>
      </w:tr>
      <w:tr w:rsidR="00D127AE" w:rsidRPr="00CE5A34" w14:paraId="0BE04947"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1A2E5D" w14:textId="77777777" w:rsidR="00D127AE" w:rsidRPr="00CE5A34" w:rsidRDefault="0040568F" w:rsidP="00884E0D">
            <w:pPr>
              <w:jc w:val="center"/>
            </w:pPr>
            <w:sdt>
              <w:sdtPr>
                <w:rPr>
                  <w:rFonts w:ascii="Wingdings" w:eastAsia="Wingdings" w:hAnsi="Wingdings" w:cs="Wingdings"/>
                  <w:sz w:val="28"/>
                  <w:szCs w:val="28"/>
                </w:rPr>
                <w:id w:val="1604448568"/>
                <w14:checkbox>
                  <w14:checked w14:val="0"/>
                  <w14:checkedState w14:val="2612" w14:font="MS Gothic"/>
                  <w14:uncheckedState w14:val="2610" w14:font="MS Gothic"/>
                </w14:checkbox>
              </w:sdtPr>
              <w:sdtEndPr/>
              <w:sdtContent>
                <w:r w:rsidR="00D127AE" w:rsidRPr="00044513">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717236" w14:textId="77777777" w:rsidR="00D127AE" w:rsidRPr="00CE5A34" w:rsidRDefault="0040568F" w:rsidP="00884E0D">
            <w:pPr>
              <w:jc w:val="center"/>
            </w:pPr>
            <w:sdt>
              <w:sdtPr>
                <w:rPr>
                  <w:rFonts w:ascii="Wingdings" w:eastAsia="Wingdings" w:hAnsi="Wingdings" w:cs="Wingdings"/>
                  <w:sz w:val="28"/>
                  <w:szCs w:val="28"/>
                </w:rPr>
                <w:id w:val="-2049752203"/>
                <w14:checkbox>
                  <w14:checked w14:val="0"/>
                  <w14:checkedState w14:val="2612" w14:font="MS Gothic"/>
                  <w14:uncheckedState w14:val="2610" w14:font="MS Gothic"/>
                </w14:checkbox>
              </w:sdtPr>
              <w:sdtEndPr/>
              <w:sdtContent>
                <w:r w:rsidR="00D127AE" w:rsidRPr="00044513">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3765F2" w14:textId="77777777" w:rsidR="00D127AE" w:rsidRPr="00CE5A34" w:rsidRDefault="0040568F" w:rsidP="00884E0D">
            <w:pPr>
              <w:jc w:val="center"/>
            </w:pPr>
            <w:sdt>
              <w:sdtPr>
                <w:rPr>
                  <w:rFonts w:ascii="Wingdings" w:eastAsia="Wingdings" w:hAnsi="Wingdings" w:cs="Wingdings"/>
                  <w:sz w:val="28"/>
                  <w:szCs w:val="28"/>
                </w:rPr>
                <w:id w:val="-1975600597"/>
                <w14:checkbox>
                  <w14:checked w14:val="0"/>
                  <w14:checkedState w14:val="2612" w14:font="MS Gothic"/>
                  <w14:uncheckedState w14:val="2610" w14:font="MS Gothic"/>
                </w14:checkbox>
              </w:sdtPr>
              <w:sdtEndPr/>
              <w:sdtContent>
                <w:r w:rsidR="00D127AE" w:rsidRPr="00044513">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4ED711" w14:textId="77777777" w:rsidR="00D127AE" w:rsidRPr="00CE5A34" w:rsidRDefault="00D127AE" w:rsidP="00884E0D">
            <w:r w:rsidRPr="00CE5A34">
              <w:t>Yes, I was quite comfortable with the fluctuations</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9DA56F" w14:textId="77777777" w:rsidR="00D127AE" w:rsidRPr="00CE5A34" w:rsidRDefault="00D127AE" w:rsidP="00884E0D">
            <w:pPr>
              <w:jc w:val="center"/>
            </w:pPr>
            <w:r w:rsidRPr="00CE5A34">
              <w:t>40</w:t>
            </w:r>
          </w:p>
        </w:tc>
      </w:tr>
      <w:tr w:rsidR="00D127AE" w:rsidRPr="00CE5A34" w14:paraId="106E475E"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667D3E1" w14:textId="77777777" w:rsidR="00D127AE" w:rsidRPr="00CE5A34" w:rsidRDefault="0040568F" w:rsidP="00884E0D">
            <w:pPr>
              <w:jc w:val="center"/>
            </w:pPr>
            <w:sdt>
              <w:sdtPr>
                <w:rPr>
                  <w:rFonts w:ascii="Wingdings" w:eastAsia="Wingdings" w:hAnsi="Wingdings" w:cs="Wingdings"/>
                  <w:sz w:val="28"/>
                  <w:szCs w:val="28"/>
                </w:rPr>
                <w:id w:val="-1777316129"/>
                <w14:checkbox>
                  <w14:checked w14:val="0"/>
                  <w14:checkedState w14:val="2612" w14:font="MS Gothic"/>
                  <w14:uncheckedState w14:val="2610" w14:font="MS Gothic"/>
                </w14:checkbox>
              </w:sdtPr>
              <w:sdtEndPr/>
              <w:sdtContent>
                <w:r w:rsidR="00D127AE" w:rsidRPr="00044513">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382339" w14:textId="77777777" w:rsidR="00D127AE" w:rsidRPr="00CE5A34" w:rsidRDefault="0040568F" w:rsidP="00884E0D">
            <w:pPr>
              <w:jc w:val="center"/>
            </w:pPr>
            <w:sdt>
              <w:sdtPr>
                <w:rPr>
                  <w:rFonts w:ascii="Wingdings" w:eastAsia="Wingdings" w:hAnsi="Wingdings" w:cs="Wingdings"/>
                  <w:sz w:val="28"/>
                  <w:szCs w:val="28"/>
                </w:rPr>
                <w:id w:val="1024214647"/>
                <w14:checkbox>
                  <w14:checked w14:val="0"/>
                  <w14:checkedState w14:val="2612" w14:font="MS Gothic"/>
                  <w14:uncheckedState w14:val="2610" w14:font="MS Gothic"/>
                </w14:checkbox>
              </w:sdtPr>
              <w:sdtEndPr/>
              <w:sdtContent>
                <w:r w:rsidR="00D127AE" w:rsidRPr="00044513">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CAC1C4C" w14:textId="77777777" w:rsidR="00D127AE" w:rsidRPr="00CE5A34" w:rsidRDefault="0040568F" w:rsidP="00884E0D">
            <w:pPr>
              <w:jc w:val="center"/>
            </w:pPr>
            <w:sdt>
              <w:sdtPr>
                <w:rPr>
                  <w:rFonts w:ascii="Wingdings" w:eastAsia="Wingdings" w:hAnsi="Wingdings" w:cs="Wingdings"/>
                  <w:sz w:val="28"/>
                  <w:szCs w:val="28"/>
                </w:rPr>
                <w:id w:val="719406057"/>
                <w14:checkbox>
                  <w14:checked w14:val="0"/>
                  <w14:checkedState w14:val="2612" w14:font="MS Gothic"/>
                  <w14:uncheckedState w14:val="2610" w14:font="MS Gothic"/>
                </w14:checkbox>
              </w:sdtPr>
              <w:sdtEndPr/>
              <w:sdtContent>
                <w:r w:rsidR="00D127AE" w:rsidRPr="00044513">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C65A3C" w14:textId="77777777" w:rsidR="00D127AE" w:rsidRPr="00CE5A34" w:rsidRDefault="00D127AE" w:rsidP="00884E0D">
            <w:r w:rsidRPr="00CE5A34">
              <w:t>Yes, I was very comfortable with the fluctuations</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80ACB5" w14:textId="77777777" w:rsidR="00D127AE" w:rsidRPr="00CE5A34" w:rsidRDefault="00D127AE" w:rsidP="00884E0D">
            <w:pPr>
              <w:jc w:val="center"/>
            </w:pPr>
            <w:r w:rsidRPr="00CE5A34">
              <w:t>50</w:t>
            </w:r>
          </w:p>
        </w:tc>
      </w:tr>
    </w:tbl>
    <w:p w14:paraId="71B489AF" w14:textId="77777777" w:rsidR="00D127AE" w:rsidRPr="00CE5A34" w:rsidRDefault="00D127AE" w:rsidP="00D127AE">
      <w:pPr>
        <w:rPr>
          <w:b/>
          <w:sz w:val="24"/>
          <w:szCs w:val="24"/>
        </w:rPr>
      </w:pPr>
    </w:p>
    <w:p w14:paraId="3612E2AE" w14:textId="77777777" w:rsidR="00D127AE" w:rsidRPr="00CE5A34" w:rsidRDefault="00D127AE" w:rsidP="00D127AE">
      <w:pPr>
        <w:keepNext/>
        <w:rPr>
          <w:b/>
          <w:sz w:val="24"/>
          <w:szCs w:val="24"/>
        </w:rPr>
      </w:pPr>
    </w:p>
    <w:p w14:paraId="0D8EFA77" w14:textId="77777777" w:rsidR="00D127AE" w:rsidRPr="00CE5A34" w:rsidRDefault="00D127AE" w:rsidP="00D127AE">
      <w:pPr>
        <w:keepNext/>
        <w:rPr>
          <w:b/>
          <w:sz w:val="24"/>
          <w:szCs w:val="24"/>
        </w:rPr>
      </w:pPr>
      <w:r w:rsidRPr="00CE5A34">
        <w:rPr>
          <w:b/>
          <w:sz w:val="24"/>
          <w:szCs w:val="24"/>
        </w:rPr>
        <w:t>3. How would you describe your willingness to take financial risks?</w:t>
      </w:r>
    </w:p>
    <w:p w14:paraId="412B651F" w14:textId="77777777" w:rsidR="00D127AE" w:rsidRPr="00CE5A34" w:rsidRDefault="00D127AE" w:rsidP="00D127AE">
      <w:pPr>
        <w:keepNext/>
      </w:pPr>
    </w:p>
    <w:tbl>
      <w:tblPr>
        <w:tblW w:w="5000" w:type="pct"/>
        <w:tblInd w:w="28" w:type="dxa"/>
        <w:tblLayout w:type="fixed"/>
        <w:tblLook w:val="0000" w:firstRow="0" w:lastRow="0" w:firstColumn="0" w:lastColumn="0" w:noHBand="0" w:noVBand="0"/>
      </w:tblPr>
      <w:tblGrid>
        <w:gridCol w:w="1046"/>
        <w:gridCol w:w="1045"/>
        <w:gridCol w:w="1046"/>
        <w:gridCol w:w="6013"/>
        <w:gridCol w:w="488"/>
      </w:tblGrid>
      <w:tr w:rsidR="00D127AE" w:rsidRPr="00CE5A34" w14:paraId="730F4963" w14:textId="77777777" w:rsidTr="00884E0D">
        <w:tc>
          <w:tcPr>
            <w:tcW w:w="1046" w:type="dxa"/>
            <w:tcBorders>
              <w:bottom w:val="single" w:sz="4" w:space="0" w:color="BFBFBF"/>
            </w:tcBorders>
            <w:shd w:val="clear" w:color="auto" w:fill="auto"/>
            <w:vAlign w:val="bottom"/>
          </w:tcPr>
          <w:p w14:paraId="38D33173" w14:textId="77777777" w:rsidR="00D127AE" w:rsidRPr="00CE5A34" w:rsidRDefault="00D127AE" w:rsidP="00884E0D">
            <w:pPr>
              <w:jc w:val="center"/>
            </w:pPr>
            <w:r w:rsidRPr="00CE5A34">
              <w:rPr>
                <w:b/>
                <w:sz w:val="18"/>
                <w:szCs w:val="18"/>
              </w:rPr>
              <w:t>Client 1</w:t>
            </w:r>
          </w:p>
        </w:tc>
        <w:tc>
          <w:tcPr>
            <w:tcW w:w="1045" w:type="dxa"/>
            <w:tcBorders>
              <w:bottom w:val="single" w:sz="4" w:space="0" w:color="BFBFBF"/>
            </w:tcBorders>
            <w:shd w:val="clear" w:color="auto" w:fill="auto"/>
            <w:vAlign w:val="bottom"/>
          </w:tcPr>
          <w:p w14:paraId="191CE4CB" w14:textId="77777777" w:rsidR="00D127AE" w:rsidRPr="00CE5A34" w:rsidRDefault="00D127AE" w:rsidP="00884E0D">
            <w:pPr>
              <w:jc w:val="center"/>
            </w:pPr>
            <w:r w:rsidRPr="00CE5A34">
              <w:rPr>
                <w:b/>
                <w:sz w:val="18"/>
                <w:szCs w:val="18"/>
              </w:rPr>
              <w:t>Client 2</w:t>
            </w:r>
          </w:p>
        </w:tc>
        <w:tc>
          <w:tcPr>
            <w:tcW w:w="1046" w:type="dxa"/>
            <w:tcBorders>
              <w:bottom w:val="single" w:sz="4" w:space="0" w:color="BFBFBF"/>
            </w:tcBorders>
            <w:shd w:val="clear" w:color="auto" w:fill="auto"/>
            <w:vAlign w:val="bottom"/>
          </w:tcPr>
          <w:p w14:paraId="0481F553" w14:textId="77777777" w:rsidR="00D127AE" w:rsidRPr="00CE5A34" w:rsidRDefault="00D127AE" w:rsidP="00884E0D">
            <w:pPr>
              <w:jc w:val="center"/>
            </w:pPr>
            <w:r w:rsidRPr="00CE5A34">
              <w:rPr>
                <w:b/>
                <w:sz w:val="18"/>
                <w:szCs w:val="18"/>
              </w:rPr>
              <w:t>Joint</w:t>
            </w:r>
          </w:p>
        </w:tc>
        <w:tc>
          <w:tcPr>
            <w:tcW w:w="6013" w:type="dxa"/>
            <w:tcBorders>
              <w:bottom w:val="single" w:sz="4" w:space="0" w:color="BFBFBF"/>
            </w:tcBorders>
            <w:shd w:val="clear" w:color="auto" w:fill="auto"/>
            <w:vAlign w:val="center"/>
          </w:tcPr>
          <w:p w14:paraId="08AD1FC3" w14:textId="77777777" w:rsidR="00D127AE" w:rsidRPr="00CE5A34" w:rsidRDefault="00D127AE" w:rsidP="00884E0D">
            <w:pPr>
              <w:snapToGrid w:val="0"/>
              <w:rPr>
                <w:b/>
                <w:sz w:val="18"/>
                <w:szCs w:val="18"/>
              </w:rPr>
            </w:pPr>
          </w:p>
        </w:tc>
        <w:tc>
          <w:tcPr>
            <w:tcW w:w="488" w:type="dxa"/>
            <w:tcBorders>
              <w:bottom w:val="single" w:sz="4" w:space="0" w:color="BFBFBF"/>
            </w:tcBorders>
            <w:shd w:val="clear" w:color="auto" w:fill="auto"/>
            <w:vAlign w:val="center"/>
          </w:tcPr>
          <w:p w14:paraId="74A82E90" w14:textId="77777777" w:rsidR="00D127AE" w:rsidRPr="00CE5A34" w:rsidRDefault="00D127AE" w:rsidP="00884E0D">
            <w:pPr>
              <w:snapToGrid w:val="0"/>
              <w:jc w:val="center"/>
            </w:pPr>
          </w:p>
        </w:tc>
      </w:tr>
      <w:tr w:rsidR="00D127AE" w:rsidRPr="00CE5A34" w14:paraId="0BDD0410"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C7F5D91" w14:textId="77777777" w:rsidR="00D127AE" w:rsidRPr="00CE5A34" w:rsidRDefault="0040568F" w:rsidP="00884E0D">
            <w:pPr>
              <w:jc w:val="center"/>
            </w:pPr>
            <w:sdt>
              <w:sdtPr>
                <w:rPr>
                  <w:rFonts w:ascii="Wingdings" w:eastAsia="Wingdings" w:hAnsi="Wingdings" w:cs="Wingdings"/>
                  <w:sz w:val="28"/>
                  <w:szCs w:val="28"/>
                </w:rPr>
                <w:id w:val="2143697229"/>
                <w14:checkbox>
                  <w14:checked w14:val="0"/>
                  <w14:checkedState w14:val="2612" w14:font="MS Gothic"/>
                  <w14:uncheckedState w14:val="2610" w14:font="MS Gothic"/>
                </w14:checkbox>
              </w:sdtPr>
              <w:sdtEndPr/>
              <w:sdtContent>
                <w:r w:rsidR="00D127AE" w:rsidRPr="004E33D7">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354E3B" w14:textId="77777777" w:rsidR="00D127AE" w:rsidRPr="00CE5A34" w:rsidRDefault="0040568F" w:rsidP="00884E0D">
            <w:pPr>
              <w:jc w:val="center"/>
            </w:pPr>
            <w:sdt>
              <w:sdtPr>
                <w:rPr>
                  <w:rFonts w:ascii="Wingdings" w:eastAsia="Wingdings" w:hAnsi="Wingdings" w:cs="Wingdings"/>
                  <w:sz w:val="28"/>
                  <w:szCs w:val="28"/>
                </w:rPr>
                <w:id w:val="727735767"/>
                <w14:checkbox>
                  <w14:checked w14:val="0"/>
                  <w14:checkedState w14:val="2612" w14:font="MS Gothic"/>
                  <w14:uncheckedState w14:val="2610" w14:font="MS Gothic"/>
                </w14:checkbox>
              </w:sdtPr>
              <w:sdtEndPr/>
              <w:sdtContent>
                <w:r w:rsidR="00D127AE" w:rsidRPr="004E33D7">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06FD01" w14:textId="77777777" w:rsidR="00D127AE" w:rsidRPr="00CE5A34" w:rsidRDefault="0040568F" w:rsidP="00884E0D">
            <w:pPr>
              <w:jc w:val="center"/>
            </w:pPr>
            <w:sdt>
              <w:sdtPr>
                <w:rPr>
                  <w:rFonts w:ascii="Wingdings" w:eastAsia="Wingdings" w:hAnsi="Wingdings" w:cs="Wingdings"/>
                  <w:sz w:val="28"/>
                  <w:szCs w:val="28"/>
                </w:rPr>
                <w:id w:val="566769641"/>
                <w14:checkbox>
                  <w14:checked w14:val="0"/>
                  <w14:checkedState w14:val="2612" w14:font="MS Gothic"/>
                  <w14:uncheckedState w14:val="2610" w14:font="MS Gothic"/>
                </w14:checkbox>
              </w:sdtPr>
              <w:sdtEndPr/>
              <w:sdtContent>
                <w:r w:rsidR="00D127AE" w:rsidRPr="004E33D7">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250BD2" w14:textId="77777777" w:rsidR="00D127AE" w:rsidRPr="00CE5A34" w:rsidRDefault="00D127AE" w:rsidP="00884E0D">
            <w:r w:rsidRPr="00CE5A34">
              <w:t>Very low risk taker* - I am not willing to take on any additional level of financial risk, even if there is the potential to gain a higher rate of return over the longer term.</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4345E4" w14:textId="77777777" w:rsidR="00D127AE" w:rsidRPr="00CE5A34" w:rsidRDefault="00D127AE" w:rsidP="00884E0D">
            <w:pPr>
              <w:jc w:val="center"/>
            </w:pPr>
            <w:r w:rsidRPr="00CE5A34">
              <w:t>10</w:t>
            </w:r>
          </w:p>
        </w:tc>
      </w:tr>
      <w:tr w:rsidR="00D127AE" w:rsidRPr="00CE5A34" w14:paraId="7FCFB1A5"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F1912F" w14:textId="77777777" w:rsidR="00D127AE" w:rsidRPr="00CE5A34" w:rsidRDefault="0040568F" w:rsidP="00884E0D">
            <w:pPr>
              <w:jc w:val="center"/>
            </w:pPr>
            <w:sdt>
              <w:sdtPr>
                <w:rPr>
                  <w:rFonts w:ascii="Wingdings" w:eastAsia="Wingdings" w:hAnsi="Wingdings" w:cs="Wingdings"/>
                  <w:sz w:val="28"/>
                  <w:szCs w:val="28"/>
                </w:rPr>
                <w:id w:val="-787435007"/>
                <w14:checkbox>
                  <w14:checked w14:val="0"/>
                  <w14:checkedState w14:val="2612" w14:font="MS Gothic"/>
                  <w14:uncheckedState w14:val="2610" w14:font="MS Gothic"/>
                </w14:checkbox>
              </w:sdtPr>
              <w:sdtEndPr/>
              <w:sdtContent>
                <w:r w:rsidR="00D127AE" w:rsidRPr="004E33D7">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5B9AD5" w14:textId="77777777" w:rsidR="00D127AE" w:rsidRPr="00CE5A34" w:rsidRDefault="0040568F" w:rsidP="00884E0D">
            <w:pPr>
              <w:jc w:val="center"/>
            </w:pPr>
            <w:sdt>
              <w:sdtPr>
                <w:rPr>
                  <w:rFonts w:ascii="Wingdings" w:eastAsia="Wingdings" w:hAnsi="Wingdings" w:cs="Wingdings"/>
                  <w:sz w:val="28"/>
                  <w:szCs w:val="28"/>
                </w:rPr>
                <w:id w:val="-1485854246"/>
                <w14:checkbox>
                  <w14:checked w14:val="0"/>
                  <w14:checkedState w14:val="2612" w14:font="MS Gothic"/>
                  <w14:uncheckedState w14:val="2610" w14:font="MS Gothic"/>
                </w14:checkbox>
              </w:sdtPr>
              <w:sdtEndPr/>
              <w:sdtContent>
                <w:r w:rsidR="00D127AE" w:rsidRPr="004E33D7">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4FA04B" w14:textId="77777777" w:rsidR="00D127AE" w:rsidRPr="00CE5A34" w:rsidRDefault="0040568F" w:rsidP="00884E0D">
            <w:pPr>
              <w:jc w:val="center"/>
            </w:pPr>
            <w:sdt>
              <w:sdtPr>
                <w:rPr>
                  <w:rFonts w:ascii="Wingdings" w:eastAsia="Wingdings" w:hAnsi="Wingdings" w:cs="Wingdings"/>
                  <w:sz w:val="28"/>
                  <w:szCs w:val="28"/>
                </w:rPr>
                <w:id w:val="-1366979414"/>
                <w14:checkbox>
                  <w14:checked w14:val="0"/>
                  <w14:checkedState w14:val="2612" w14:font="MS Gothic"/>
                  <w14:uncheckedState w14:val="2610" w14:font="MS Gothic"/>
                </w14:checkbox>
              </w:sdtPr>
              <w:sdtEndPr/>
              <w:sdtContent>
                <w:r w:rsidR="00D127AE" w:rsidRPr="004E33D7">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C51897" w14:textId="77777777" w:rsidR="00D127AE" w:rsidRPr="00CE5A34" w:rsidRDefault="00D127AE" w:rsidP="00884E0D">
            <w:r w:rsidRPr="00CE5A34">
              <w:t>Low risk taker* - I am willing to take on a slight level of financial risk, if there is the potential to gain a slightly higher rate of return above my bank account over the longer term.</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44D2D4C" w14:textId="77777777" w:rsidR="00D127AE" w:rsidRPr="00CE5A34" w:rsidRDefault="00D127AE" w:rsidP="00884E0D">
            <w:pPr>
              <w:jc w:val="center"/>
            </w:pPr>
            <w:r w:rsidRPr="00CE5A34">
              <w:t>20</w:t>
            </w:r>
          </w:p>
        </w:tc>
      </w:tr>
      <w:tr w:rsidR="00D127AE" w:rsidRPr="00CE5A34" w14:paraId="2C2278EA"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DEFC81" w14:textId="77777777" w:rsidR="00D127AE" w:rsidRPr="00CE5A34" w:rsidRDefault="0040568F" w:rsidP="00884E0D">
            <w:pPr>
              <w:jc w:val="center"/>
            </w:pPr>
            <w:sdt>
              <w:sdtPr>
                <w:rPr>
                  <w:rFonts w:ascii="Wingdings" w:eastAsia="Wingdings" w:hAnsi="Wingdings" w:cs="Wingdings"/>
                  <w:sz w:val="28"/>
                  <w:szCs w:val="28"/>
                </w:rPr>
                <w:id w:val="1286236754"/>
                <w14:checkbox>
                  <w14:checked w14:val="0"/>
                  <w14:checkedState w14:val="2612" w14:font="MS Gothic"/>
                  <w14:uncheckedState w14:val="2610" w14:font="MS Gothic"/>
                </w14:checkbox>
              </w:sdtPr>
              <w:sdtEndPr/>
              <w:sdtContent>
                <w:r w:rsidR="00D127AE" w:rsidRPr="004E33D7">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89BA8D" w14:textId="77777777" w:rsidR="00D127AE" w:rsidRPr="00CE5A34" w:rsidRDefault="0040568F" w:rsidP="00884E0D">
            <w:pPr>
              <w:jc w:val="center"/>
            </w:pPr>
            <w:sdt>
              <w:sdtPr>
                <w:rPr>
                  <w:rFonts w:ascii="Wingdings" w:eastAsia="Wingdings" w:hAnsi="Wingdings" w:cs="Wingdings"/>
                  <w:sz w:val="28"/>
                  <w:szCs w:val="28"/>
                </w:rPr>
                <w:id w:val="1476800492"/>
                <w14:checkbox>
                  <w14:checked w14:val="0"/>
                  <w14:checkedState w14:val="2612" w14:font="MS Gothic"/>
                  <w14:uncheckedState w14:val="2610" w14:font="MS Gothic"/>
                </w14:checkbox>
              </w:sdtPr>
              <w:sdtEndPr/>
              <w:sdtContent>
                <w:r w:rsidR="00D127AE" w:rsidRPr="004E33D7">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C69D53" w14:textId="77777777" w:rsidR="00D127AE" w:rsidRPr="00CE5A34" w:rsidRDefault="0040568F" w:rsidP="00884E0D">
            <w:pPr>
              <w:jc w:val="center"/>
            </w:pPr>
            <w:sdt>
              <w:sdtPr>
                <w:rPr>
                  <w:rFonts w:ascii="Wingdings" w:eastAsia="Wingdings" w:hAnsi="Wingdings" w:cs="Wingdings"/>
                  <w:sz w:val="28"/>
                  <w:szCs w:val="28"/>
                </w:rPr>
                <w:id w:val="92603453"/>
                <w14:checkbox>
                  <w14:checked w14:val="0"/>
                  <w14:checkedState w14:val="2612" w14:font="MS Gothic"/>
                  <w14:uncheckedState w14:val="2610" w14:font="MS Gothic"/>
                </w14:checkbox>
              </w:sdtPr>
              <w:sdtEndPr/>
              <w:sdtContent>
                <w:r w:rsidR="00D127AE" w:rsidRPr="004E33D7">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8E346C" w14:textId="77777777" w:rsidR="00D127AE" w:rsidRPr="00CE5A34" w:rsidRDefault="00D127AE" w:rsidP="00884E0D">
            <w:r w:rsidRPr="00CE5A34">
              <w:t>Average risk taker - I am willing to take on a moderate level of financial risk, if there is the potential to gain a moderate rate of return over the longer term.</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7DE0B6" w14:textId="77777777" w:rsidR="00D127AE" w:rsidRPr="00CE5A34" w:rsidRDefault="00D127AE" w:rsidP="00884E0D">
            <w:pPr>
              <w:jc w:val="center"/>
            </w:pPr>
            <w:r w:rsidRPr="00CE5A34">
              <w:t>30</w:t>
            </w:r>
          </w:p>
        </w:tc>
      </w:tr>
      <w:tr w:rsidR="00D127AE" w:rsidRPr="00CE5A34" w14:paraId="07D308A8"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8577D5" w14:textId="77777777" w:rsidR="00D127AE" w:rsidRPr="00CE5A34" w:rsidRDefault="0040568F" w:rsidP="00884E0D">
            <w:pPr>
              <w:jc w:val="center"/>
            </w:pPr>
            <w:sdt>
              <w:sdtPr>
                <w:rPr>
                  <w:rFonts w:ascii="Wingdings" w:eastAsia="Wingdings" w:hAnsi="Wingdings" w:cs="Wingdings"/>
                  <w:sz w:val="28"/>
                  <w:szCs w:val="28"/>
                </w:rPr>
                <w:id w:val="-1512985691"/>
                <w14:checkbox>
                  <w14:checked w14:val="0"/>
                  <w14:checkedState w14:val="2612" w14:font="MS Gothic"/>
                  <w14:uncheckedState w14:val="2610" w14:font="MS Gothic"/>
                </w14:checkbox>
              </w:sdtPr>
              <w:sdtEndPr/>
              <w:sdtContent>
                <w:r w:rsidR="00D127AE" w:rsidRPr="004E33D7">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530384" w14:textId="77777777" w:rsidR="00D127AE" w:rsidRPr="00CE5A34" w:rsidRDefault="0040568F" w:rsidP="00884E0D">
            <w:pPr>
              <w:jc w:val="center"/>
            </w:pPr>
            <w:sdt>
              <w:sdtPr>
                <w:rPr>
                  <w:rFonts w:ascii="Wingdings" w:eastAsia="Wingdings" w:hAnsi="Wingdings" w:cs="Wingdings"/>
                  <w:sz w:val="28"/>
                  <w:szCs w:val="28"/>
                </w:rPr>
                <w:id w:val="-1469276723"/>
                <w14:checkbox>
                  <w14:checked w14:val="0"/>
                  <w14:checkedState w14:val="2612" w14:font="MS Gothic"/>
                  <w14:uncheckedState w14:val="2610" w14:font="MS Gothic"/>
                </w14:checkbox>
              </w:sdtPr>
              <w:sdtEndPr/>
              <w:sdtContent>
                <w:r w:rsidR="00D127AE" w:rsidRPr="004E33D7">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BAB053" w14:textId="77777777" w:rsidR="00D127AE" w:rsidRPr="00CE5A34" w:rsidRDefault="0040568F" w:rsidP="00884E0D">
            <w:pPr>
              <w:jc w:val="center"/>
            </w:pPr>
            <w:sdt>
              <w:sdtPr>
                <w:rPr>
                  <w:rFonts w:ascii="Wingdings" w:eastAsia="Wingdings" w:hAnsi="Wingdings" w:cs="Wingdings"/>
                  <w:sz w:val="28"/>
                  <w:szCs w:val="28"/>
                </w:rPr>
                <w:id w:val="-1188371417"/>
                <w14:checkbox>
                  <w14:checked w14:val="0"/>
                  <w14:checkedState w14:val="2612" w14:font="MS Gothic"/>
                  <w14:uncheckedState w14:val="2610" w14:font="MS Gothic"/>
                </w14:checkbox>
              </w:sdtPr>
              <w:sdtEndPr/>
              <w:sdtContent>
                <w:r w:rsidR="00D127AE" w:rsidRPr="004E33D7">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0B4409" w14:textId="77777777" w:rsidR="00D127AE" w:rsidRPr="00CE5A34" w:rsidRDefault="00D127AE" w:rsidP="00884E0D">
            <w:r w:rsidRPr="00CE5A34">
              <w:t>High risk taker - I am willing to take on a high level of financial risk, if there is the potential to gain a higher rate of return over the longer term.</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3DC59E" w14:textId="77777777" w:rsidR="00D127AE" w:rsidRPr="00CE5A34" w:rsidRDefault="00D127AE" w:rsidP="00884E0D">
            <w:pPr>
              <w:jc w:val="center"/>
            </w:pPr>
            <w:r w:rsidRPr="00CE5A34">
              <w:t>40</w:t>
            </w:r>
          </w:p>
        </w:tc>
      </w:tr>
      <w:tr w:rsidR="00D127AE" w:rsidRPr="00CE5A34" w14:paraId="27B01243"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FFC8BB" w14:textId="77777777" w:rsidR="00D127AE" w:rsidRPr="00CE5A34" w:rsidRDefault="0040568F" w:rsidP="00884E0D">
            <w:pPr>
              <w:jc w:val="center"/>
            </w:pPr>
            <w:sdt>
              <w:sdtPr>
                <w:rPr>
                  <w:rFonts w:ascii="Wingdings" w:eastAsia="Wingdings" w:hAnsi="Wingdings" w:cs="Wingdings"/>
                  <w:sz w:val="28"/>
                  <w:szCs w:val="28"/>
                </w:rPr>
                <w:id w:val="1213008717"/>
                <w14:checkbox>
                  <w14:checked w14:val="0"/>
                  <w14:checkedState w14:val="2612" w14:font="MS Gothic"/>
                  <w14:uncheckedState w14:val="2610" w14:font="MS Gothic"/>
                </w14:checkbox>
              </w:sdtPr>
              <w:sdtEndPr/>
              <w:sdtContent>
                <w:r w:rsidR="00D127AE" w:rsidRPr="004E33D7">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C49484" w14:textId="77777777" w:rsidR="00D127AE" w:rsidRPr="00CE5A34" w:rsidRDefault="0040568F" w:rsidP="00884E0D">
            <w:pPr>
              <w:jc w:val="center"/>
            </w:pPr>
            <w:sdt>
              <w:sdtPr>
                <w:rPr>
                  <w:rFonts w:ascii="Wingdings" w:eastAsia="Wingdings" w:hAnsi="Wingdings" w:cs="Wingdings"/>
                  <w:sz w:val="28"/>
                  <w:szCs w:val="28"/>
                </w:rPr>
                <w:id w:val="-1097710389"/>
                <w14:checkbox>
                  <w14:checked w14:val="0"/>
                  <w14:checkedState w14:val="2612" w14:font="MS Gothic"/>
                  <w14:uncheckedState w14:val="2610" w14:font="MS Gothic"/>
                </w14:checkbox>
              </w:sdtPr>
              <w:sdtEndPr/>
              <w:sdtContent>
                <w:r w:rsidR="00D127AE" w:rsidRPr="004E33D7">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82329F" w14:textId="77777777" w:rsidR="00D127AE" w:rsidRPr="00CE5A34" w:rsidRDefault="0040568F" w:rsidP="00884E0D">
            <w:pPr>
              <w:jc w:val="center"/>
            </w:pPr>
            <w:sdt>
              <w:sdtPr>
                <w:rPr>
                  <w:rFonts w:ascii="Wingdings" w:eastAsia="Wingdings" w:hAnsi="Wingdings" w:cs="Wingdings"/>
                  <w:sz w:val="28"/>
                  <w:szCs w:val="28"/>
                </w:rPr>
                <w:id w:val="1773671486"/>
                <w14:checkbox>
                  <w14:checked w14:val="0"/>
                  <w14:checkedState w14:val="2612" w14:font="MS Gothic"/>
                  <w14:uncheckedState w14:val="2610" w14:font="MS Gothic"/>
                </w14:checkbox>
              </w:sdtPr>
              <w:sdtEndPr/>
              <w:sdtContent>
                <w:r w:rsidR="00D127AE" w:rsidRPr="004E33D7">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DCA6BF" w14:textId="77777777" w:rsidR="00D127AE" w:rsidRPr="00CE5A34" w:rsidRDefault="00D127AE" w:rsidP="00884E0D">
            <w:r w:rsidRPr="00CE5A34">
              <w:t>Very high risk taker - I am willing to take on a high level of financial risk including different lending/investment alternatives if there is the potential to gain a higher rate of return over the longer term.</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F5E070" w14:textId="77777777" w:rsidR="00D127AE" w:rsidRPr="00CE5A34" w:rsidRDefault="00D127AE" w:rsidP="00884E0D">
            <w:pPr>
              <w:jc w:val="center"/>
            </w:pPr>
            <w:r w:rsidRPr="00CE5A34">
              <w:t>50</w:t>
            </w:r>
          </w:p>
        </w:tc>
      </w:tr>
    </w:tbl>
    <w:p w14:paraId="28B96B8F" w14:textId="77777777" w:rsidR="00D127AE" w:rsidRPr="00CE5A34" w:rsidRDefault="00D127AE" w:rsidP="00D127AE"/>
    <w:p w14:paraId="6C6010E8" w14:textId="77777777" w:rsidR="00D127AE" w:rsidRPr="00CE5A34" w:rsidRDefault="00D127AE" w:rsidP="00D127AE"/>
    <w:p w14:paraId="3C758AD2" w14:textId="77777777" w:rsidR="00D127AE" w:rsidRPr="00CE5A34" w:rsidRDefault="00D127AE" w:rsidP="00D127AE">
      <w:pPr>
        <w:pStyle w:val="Bold"/>
        <w:spacing w:after="240"/>
        <w:rPr>
          <w:b w:val="0"/>
          <w:i/>
          <w:szCs w:val="22"/>
        </w:rPr>
      </w:pPr>
      <w:r w:rsidRPr="00CE5A34">
        <w:rPr>
          <w:b w:val="0"/>
          <w:i/>
          <w:szCs w:val="22"/>
        </w:rPr>
        <w:br w:type="page"/>
      </w:r>
      <w:r w:rsidRPr="00CE5A34">
        <w:rPr>
          <w:b w:val="0"/>
          <w:i/>
          <w:szCs w:val="22"/>
        </w:rPr>
        <w:lastRenderedPageBreak/>
        <w:t>Inflation is the overall general increase in the price of goods and services. As the cost of goods and services increase, the value of your money is going to fall because you won’t be able to buy as much with that money as you previously could.  Historically, growth assets have outperformed inflation over the long term but are commonly subject to fluctuations up and down in their value over the short term.</w:t>
      </w:r>
    </w:p>
    <w:p w14:paraId="045B5B8E" w14:textId="77777777" w:rsidR="00D127AE" w:rsidRPr="00CE5A34" w:rsidRDefault="00D127AE" w:rsidP="00D127AE">
      <w:pPr>
        <w:keepNext/>
        <w:rPr>
          <w:b/>
          <w:sz w:val="24"/>
          <w:szCs w:val="24"/>
        </w:rPr>
      </w:pPr>
      <w:r w:rsidRPr="00CE5A34">
        <w:rPr>
          <w:b/>
          <w:sz w:val="24"/>
          <w:szCs w:val="24"/>
        </w:rPr>
        <w:t>4. Which is the most important to you with regard to investing?</w:t>
      </w:r>
    </w:p>
    <w:p w14:paraId="3FD41214" w14:textId="77777777" w:rsidR="00D127AE" w:rsidRPr="00CE5A34" w:rsidRDefault="00D127AE" w:rsidP="00D127AE">
      <w:pPr>
        <w:keepNext/>
      </w:pPr>
    </w:p>
    <w:tbl>
      <w:tblPr>
        <w:tblW w:w="5000" w:type="pct"/>
        <w:tblInd w:w="28" w:type="dxa"/>
        <w:tblLayout w:type="fixed"/>
        <w:tblLook w:val="0000" w:firstRow="0" w:lastRow="0" w:firstColumn="0" w:lastColumn="0" w:noHBand="0" w:noVBand="0"/>
      </w:tblPr>
      <w:tblGrid>
        <w:gridCol w:w="1046"/>
        <w:gridCol w:w="1045"/>
        <w:gridCol w:w="1046"/>
        <w:gridCol w:w="6013"/>
        <w:gridCol w:w="488"/>
      </w:tblGrid>
      <w:tr w:rsidR="00D127AE" w:rsidRPr="00CE5A34" w14:paraId="1BB15456" w14:textId="77777777" w:rsidTr="00884E0D">
        <w:tc>
          <w:tcPr>
            <w:tcW w:w="1046" w:type="dxa"/>
            <w:tcBorders>
              <w:bottom w:val="single" w:sz="4" w:space="0" w:color="BFBFBF"/>
            </w:tcBorders>
            <w:shd w:val="clear" w:color="auto" w:fill="auto"/>
            <w:vAlign w:val="bottom"/>
          </w:tcPr>
          <w:p w14:paraId="45C66BA5" w14:textId="77777777" w:rsidR="00D127AE" w:rsidRPr="00CE5A34" w:rsidRDefault="00D127AE" w:rsidP="00884E0D">
            <w:pPr>
              <w:jc w:val="center"/>
            </w:pPr>
            <w:r w:rsidRPr="00CE5A34">
              <w:rPr>
                <w:b/>
                <w:sz w:val="18"/>
                <w:szCs w:val="18"/>
              </w:rPr>
              <w:t>Client 1</w:t>
            </w:r>
          </w:p>
        </w:tc>
        <w:tc>
          <w:tcPr>
            <w:tcW w:w="1045" w:type="dxa"/>
            <w:tcBorders>
              <w:bottom w:val="single" w:sz="4" w:space="0" w:color="BFBFBF"/>
            </w:tcBorders>
            <w:shd w:val="clear" w:color="auto" w:fill="auto"/>
            <w:vAlign w:val="bottom"/>
          </w:tcPr>
          <w:p w14:paraId="681C85BC" w14:textId="77777777" w:rsidR="00D127AE" w:rsidRPr="00CE5A34" w:rsidRDefault="00D127AE" w:rsidP="00884E0D">
            <w:pPr>
              <w:jc w:val="center"/>
            </w:pPr>
            <w:r w:rsidRPr="00CE5A34">
              <w:rPr>
                <w:b/>
                <w:sz w:val="18"/>
                <w:szCs w:val="18"/>
              </w:rPr>
              <w:t>Client 2</w:t>
            </w:r>
          </w:p>
        </w:tc>
        <w:tc>
          <w:tcPr>
            <w:tcW w:w="1046" w:type="dxa"/>
            <w:tcBorders>
              <w:bottom w:val="single" w:sz="4" w:space="0" w:color="BFBFBF"/>
            </w:tcBorders>
            <w:shd w:val="clear" w:color="auto" w:fill="auto"/>
            <w:vAlign w:val="bottom"/>
          </w:tcPr>
          <w:p w14:paraId="2943739C" w14:textId="77777777" w:rsidR="00D127AE" w:rsidRPr="00CE5A34" w:rsidRDefault="00D127AE" w:rsidP="00884E0D">
            <w:pPr>
              <w:jc w:val="center"/>
            </w:pPr>
            <w:r w:rsidRPr="00CE5A34">
              <w:rPr>
                <w:b/>
                <w:sz w:val="18"/>
                <w:szCs w:val="18"/>
              </w:rPr>
              <w:t>Joint</w:t>
            </w:r>
          </w:p>
        </w:tc>
        <w:tc>
          <w:tcPr>
            <w:tcW w:w="6013" w:type="dxa"/>
            <w:tcBorders>
              <w:bottom w:val="single" w:sz="4" w:space="0" w:color="BFBFBF"/>
            </w:tcBorders>
            <w:shd w:val="clear" w:color="auto" w:fill="auto"/>
            <w:vAlign w:val="center"/>
          </w:tcPr>
          <w:p w14:paraId="1BB6FA3F" w14:textId="77777777" w:rsidR="00D127AE" w:rsidRPr="00CE5A34" w:rsidRDefault="00D127AE" w:rsidP="00884E0D">
            <w:pPr>
              <w:snapToGrid w:val="0"/>
              <w:rPr>
                <w:b/>
                <w:sz w:val="18"/>
                <w:szCs w:val="18"/>
              </w:rPr>
            </w:pPr>
          </w:p>
        </w:tc>
        <w:tc>
          <w:tcPr>
            <w:tcW w:w="488" w:type="dxa"/>
            <w:tcBorders>
              <w:bottom w:val="single" w:sz="4" w:space="0" w:color="BFBFBF"/>
            </w:tcBorders>
            <w:shd w:val="clear" w:color="auto" w:fill="auto"/>
            <w:vAlign w:val="center"/>
          </w:tcPr>
          <w:p w14:paraId="55AAFCCE" w14:textId="77777777" w:rsidR="00D127AE" w:rsidRPr="00CE5A34" w:rsidRDefault="00D127AE" w:rsidP="00884E0D">
            <w:pPr>
              <w:snapToGrid w:val="0"/>
              <w:jc w:val="center"/>
            </w:pPr>
          </w:p>
        </w:tc>
      </w:tr>
      <w:tr w:rsidR="00D127AE" w:rsidRPr="00CE5A34" w14:paraId="7459CDD3"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FD377D" w14:textId="77777777" w:rsidR="00D127AE" w:rsidRPr="00CE5A34" w:rsidRDefault="0040568F" w:rsidP="00884E0D">
            <w:pPr>
              <w:jc w:val="center"/>
            </w:pPr>
            <w:sdt>
              <w:sdtPr>
                <w:rPr>
                  <w:rFonts w:ascii="Wingdings" w:eastAsia="Wingdings" w:hAnsi="Wingdings" w:cs="Wingdings"/>
                  <w:sz w:val="28"/>
                  <w:szCs w:val="28"/>
                </w:rPr>
                <w:id w:val="-1058241778"/>
                <w14:checkbox>
                  <w14:checked w14:val="0"/>
                  <w14:checkedState w14:val="2612" w14:font="MS Gothic"/>
                  <w14:uncheckedState w14:val="2610" w14:font="MS Gothic"/>
                </w14:checkbox>
              </w:sdtPr>
              <w:sdtEndPr/>
              <w:sdtContent>
                <w:r w:rsidR="00D127AE" w:rsidRPr="0014704B">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46A4DB" w14:textId="77777777" w:rsidR="00D127AE" w:rsidRPr="00CE5A34" w:rsidRDefault="0040568F" w:rsidP="00884E0D">
            <w:pPr>
              <w:jc w:val="center"/>
            </w:pPr>
            <w:sdt>
              <w:sdtPr>
                <w:rPr>
                  <w:rFonts w:ascii="Wingdings" w:eastAsia="Wingdings" w:hAnsi="Wingdings" w:cs="Wingdings"/>
                  <w:sz w:val="28"/>
                  <w:szCs w:val="28"/>
                </w:rPr>
                <w:id w:val="1519119514"/>
                <w14:checkbox>
                  <w14:checked w14:val="0"/>
                  <w14:checkedState w14:val="2612" w14:font="MS Gothic"/>
                  <w14:uncheckedState w14:val="2610" w14:font="MS Gothic"/>
                </w14:checkbox>
              </w:sdtPr>
              <w:sdtEndPr/>
              <w:sdtContent>
                <w:r w:rsidR="00D127AE" w:rsidRPr="0014704B">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2F3582" w14:textId="77777777" w:rsidR="00D127AE" w:rsidRPr="00CE5A34" w:rsidRDefault="0040568F" w:rsidP="00884E0D">
            <w:pPr>
              <w:jc w:val="center"/>
            </w:pPr>
            <w:sdt>
              <w:sdtPr>
                <w:rPr>
                  <w:rFonts w:ascii="Wingdings" w:eastAsia="Wingdings" w:hAnsi="Wingdings" w:cs="Wingdings"/>
                  <w:sz w:val="28"/>
                  <w:szCs w:val="28"/>
                </w:rPr>
                <w:id w:val="790325438"/>
                <w14:checkbox>
                  <w14:checked w14:val="0"/>
                  <w14:checkedState w14:val="2612" w14:font="MS Gothic"/>
                  <w14:uncheckedState w14:val="2610" w14:font="MS Gothic"/>
                </w14:checkbox>
              </w:sdtPr>
              <w:sdtEndPr/>
              <w:sdtContent>
                <w:r w:rsidR="00D127AE" w:rsidRPr="0014704B">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248ECD" w14:textId="77777777" w:rsidR="00D127AE" w:rsidRPr="00CE5A34" w:rsidRDefault="00D127AE" w:rsidP="00884E0D">
            <w:r w:rsidRPr="00CE5A34">
              <w:t xml:space="preserve">I would prefer to preserve my capital and am willing to accept this may mean my investments will </w:t>
            </w:r>
            <w:r w:rsidRPr="00CE5A34">
              <w:rPr>
                <w:b/>
              </w:rPr>
              <w:t>not keep up with inflation.</w:t>
            </w:r>
            <w:r w:rsidRPr="00CE5A34">
              <w:t>*</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870864" w14:textId="77777777" w:rsidR="00D127AE" w:rsidRPr="00CE5A34" w:rsidRDefault="00D127AE" w:rsidP="00884E0D">
            <w:pPr>
              <w:jc w:val="center"/>
            </w:pPr>
            <w:r w:rsidRPr="00CE5A34">
              <w:t>10</w:t>
            </w:r>
          </w:p>
        </w:tc>
      </w:tr>
      <w:tr w:rsidR="00D127AE" w:rsidRPr="00CE5A34" w14:paraId="06024219"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3A0E44" w14:textId="77777777" w:rsidR="00D127AE" w:rsidRPr="00CE5A34" w:rsidRDefault="0040568F" w:rsidP="00884E0D">
            <w:pPr>
              <w:jc w:val="center"/>
            </w:pPr>
            <w:sdt>
              <w:sdtPr>
                <w:rPr>
                  <w:rFonts w:ascii="Wingdings" w:eastAsia="Wingdings" w:hAnsi="Wingdings" w:cs="Wingdings"/>
                  <w:sz w:val="28"/>
                  <w:szCs w:val="28"/>
                </w:rPr>
                <w:id w:val="-1673564624"/>
                <w14:checkbox>
                  <w14:checked w14:val="0"/>
                  <w14:checkedState w14:val="2612" w14:font="MS Gothic"/>
                  <w14:uncheckedState w14:val="2610" w14:font="MS Gothic"/>
                </w14:checkbox>
              </w:sdtPr>
              <w:sdtEndPr/>
              <w:sdtContent>
                <w:r w:rsidR="00D127AE" w:rsidRPr="0014704B">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420EDC" w14:textId="77777777" w:rsidR="00D127AE" w:rsidRPr="00CE5A34" w:rsidRDefault="0040568F" w:rsidP="00884E0D">
            <w:pPr>
              <w:jc w:val="center"/>
            </w:pPr>
            <w:sdt>
              <w:sdtPr>
                <w:rPr>
                  <w:rFonts w:ascii="Wingdings" w:eastAsia="Wingdings" w:hAnsi="Wingdings" w:cs="Wingdings"/>
                  <w:sz w:val="28"/>
                  <w:szCs w:val="28"/>
                </w:rPr>
                <w:id w:val="-427578553"/>
                <w14:checkbox>
                  <w14:checked w14:val="0"/>
                  <w14:checkedState w14:val="2612" w14:font="MS Gothic"/>
                  <w14:uncheckedState w14:val="2610" w14:font="MS Gothic"/>
                </w14:checkbox>
              </w:sdtPr>
              <w:sdtEndPr/>
              <w:sdtContent>
                <w:r w:rsidR="00D127AE" w:rsidRPr="0014704B">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40E4B1" w14:textId="77777777" w:rsidR="00D127AE" w:rsidRPr="00CE5A34" w:rsidRDefault="0040568F" w:rsidP="00884E0D">
            <w:pPr>
              <w:jc w:val="center"/>
            </w:pPr>
            <w:sdt>
              <w:sdtPr>
                <w:rPr>
                  <w:rFonts w:ascii="Wingdings" w:eastAsia="Wingdings" w:hAnsi="Wingdings" w:cs="Wingdings"/>
                  <w:sz w:val="28"/>
                  <w:szCs w:val="28"/>
                </w:rPr>
                <w:id w:val="-761302029"/>
                <w14:checkbox>
                  <w14:checked w14:val="0"/>
                  <w14:checkedState w14:val="2612" w14:font="MS Gothic"/>
                  <w14:uncheckedState w14:val="2610" w14:font="MS Gothic"/>
                </w14:checkbox>
              </w:sdtPr>
              <w:sdtEndPr/>
              <w:sdtContent>
                <w:r w:rsidR="00D127AE" w:rsidRPr="0014704B">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921AD0" w14:textId="77777777" w:rsidR="00D127AE" w:rsidRPr="00CE5A34" w:rsidRDefault="00D127AE" w:rsidP="00884E0D">
            <w:r w:rsidRPr="00CE5A34">
              <w:t xml:space="preserve">I would prefer to preserve my capital. However, I would aim to achieve investment returns that </w:t>
            </w:r>
            <w:r w:rsidRPr="00CE5A34">
              <w:rPr>
                <w:b/>
              </w:rPr>
              <w:t>keep up with inflation.*</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B8676" w14:textId="77777777" w:rsidR="00D127AE" w:rsidRPr="00CE5A34" w:rsidRDefault="00D127AE" w:rsidP="00884E0D">
            <w:pPr>
              <w:jc w:val="center"/>
            </w:pPr>
            <w:r w:rsidRPr="00CE5A34">
              <w:t>20</w:t>
            </w:r>
          </w:p>
        </w:tc>
      </w:tr>
      <w:tr w:rsidR="00D127AE" w:rsidRPr="00CE5A34" w14:paraId="4AD88766"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AE7BC5" w14:textId="77777777" w:rsidR="00D127AE" w:rsidRPr="00CE5A34" w:rsidRDefault="0040568F" w:rsidP="00884E0D">
            <w:pPr>
              <w:jc w:val="center"/>
            </w:pPr>
            <w:sdt>
              <w:sdtPr>
                <w:rPr>
                  <w:rFonts w:ascii="Wingdings" w:eastAsia="Wingdings" w:hAnsi="Wingdings" w:cs="Wingdings"/>
                  <w:sz w:val="28"/>
                  <w:szCs w:val="28"/>
                </w:rPr>
                <w:id w:val="-269634805"/>
                <w14:checkbox>
                  <w14:checked w14:val="0"/>
                  <w14:checkedState w14:val="2612" w14:font="MS Gothic"/>
                  <w14:uncheckedState w14:val="2610" w14:font="MS Gothic"/>
                </w14:checkbox>
              </w:sdtPr>
              <w:sdtEndPr/>
              <w:sdtContent>
                <w:r w:rsidR="00D127AE" w:rsidRPr="0014704B">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CF015F" w14:textId="77777777" w:rsidR="00D127AE" w:rsidRPr="00CE5A34" w:rsidRDefault="0040568F" w:rsidP="00884E0D">
            <w:pPr>
              <w:jc w:val="center"/>
            </w:pPr>
            <w:sdt>
              <w:sdtPr>
                <w:rPr>
                  <w:rFonts w:ascii="Wingdings" w:eastAsia="Wingdings" w:hAnsi="Wingdings" w:cs="Wingdings"/>
                  <w:sz w:val="28"/>
                  <w:szCs w:val="28"/>
                </w:rPr>
                <w:id w:val="-1035578618"/>
                <w14:checkbox>
                  <w14:checked w14:val="0"/>
                  <w14:checkedState w14:val="2612" w14:font="MS Gothic"/>
                  <w14:uncheckedState w14:val="2610" w14:font="MS Gothic"/>
                </w14:checkbox>
              </w:sdtPr>
              <w:sdtEndPr/>
              <w:sdtContent>
                <w:r w:rsidR="00D127AE" w:rsidRPr="0014704B">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7453F5" w14:textId="77777777" w:rsidR="00D127AE" w:rsidRPr="00CE5A34" w:rsidRDefault="0040568F" w:rsidP="00884E0D">
            <w:pPr>
              <w:jc w:val="center"/>
            </w:pPr>
            <w:sdt>
              <w:sdtPr>
                <w:rPr>
                  <w:rFonts w:ascii="Wingdings" w:eastAsia="Wingdings" w:hAnsi="Wingdings" w:cs="Wingdings"/>
                  <w:sz w:val="28"/>
                  <w:szCs w:val="28"/>
                </w:rPr>
                <w:id w:val="-1067189505"/>
                <w14:checkbox>
                  <w14:checked w14:val="0"/>
                  <w14:checkedState w14:val="2612" w14:font="MS Gothic"/>
                  <w14:uncheckedState w14:val="2610" w14:font="MS Gothic"/>
                </w14:checkbox>
              </w:sdtPr>
              <w:sdtEndPr/>
              <w:sdtContent>
                <w:r w:rsidR="00D127AE" w:rsidRPr="0014704B">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C5AB8F" w14:textId="77777777" w:rsidR="00D127AE" w:rsidRPr="00CE5A34" w:rsidRDefault="00D127AE" w:rsidP="00884E0D">
            <w:r w:rsidRPr="00CE5A34">
              <w:t xml:space="preserve">I would be willing to accept </w:t>
            </w:r>
            <w:r w:rsidRPr="00CE5A34">
              <w:rPr>
                <w:b/>
              </w:rPr>
              <w:t>low levels of fluctuation</w:t>
            </w:r>
            <w:r w:rsidRPr="00CE5A34">
              <w:t xml:space="preserve"> common to growth asset values in the short term, with the aim of achieving investment returns that </w:t>
            </w:r>
            <w:r w:rsidRPr="00CE5A34">
              <w:rPr>
                <w:b/>
              </w:rPr>
              <w:t>marginally exceed inflation</w:t>
            </w:r>
            <w:r w:rsidRPr="00CE5A34">
              <w:t xml:space="preserve"> over the long term.</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53405A" w14:textId="77777777" w:rsidR="00D127AE" w:rsidRPr="00CE5A34" w:rsidRDefault="00D127AE" w:rsidP="00884E0D">
            <w:pPr>
              <w:jc w:val="center"/>
            </w:pPr>
            <w:r w:rsidRPr="00CE5A34">
              <w:t>30</w:t>
            </w:r>
          </w:p>
        </w:tc>
      </w:tr>
      <w:tr w:rsidR="00D127AE" w:rsidRPr="00CE5A34" w14:paraId="29A92685"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CF3190" w14:textId="77777777" w:rsidR="00D127AE" w:rsidRPr="00CE5A34" w:rsidRDefault="0040568F" w:rsidP="00884E0D">
            <w:pPr>
              <w:jc w:val="center"/>
            </w:pPr>
            <w:sdt>
              <w:sdtPr>
                <w:rPr>
                  <w:rFonts w:ascii="Wingdings" w:eastAsia="Wingdings" w:hAnsi="Wingdings" w:cs="Wingdings"/>
                  <w:sz w:val="28"/>
                  <w:szCs w:val="28"/>
                </w:rPr>
                <w:id w:val="-1992244903"/>
                <w14:checkbox>
                  <w14:checked w14:val="0"/>
                  <w14:checkedState w14:val="2612" w14:font="MS Gothic"/>
                  <w14:uncheckedState w14:val="2610" w14:font="MS Gothic"/>
                </w14:checkbox>
              </w:sdtPr>
              <w:sdtEndPr/>
              <w:sdtContent>
                <w:r w:rsidR="00D127AE" w:rsidRPr="0014704B">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AD5586" w14:textId="77777777" w:rsidR="00D127AE" w:rsidRPr="00CE5A34" w:rsidRDefault="0040568F" w:rsidP="00884E0D">
            <w:pPr>
              <w:jc w:val="center"/>
            </w:pPr>
            <w:sdt>
              <w:sdtPr>
                <w:rPr>
                  <w:rFonts w:ascii="Wingdings" w:eastAsia="Wingdings" w:hAnsi="Wingdings" w:cs="Wingdings"/>
                  <w:sz w:val="28"/>
                  <w:szCs w:val="28"/>
                </w:rPr>
                <w:id w:val="657197038"/>
                <w14:checkbox>
                  <w14:checked w14:val="0"/>
                  <w14:checkedState w14:val="2612" w14:font="MS Gothic"/>
                  <w14:uncheckedState w14:val="2610" w14:font="MS Gothic"/>
                </w14:checkbox>
              </w:sdtPr>
              <w:sdtEndPr/>
              <w:sdtContent>
                <w:r w:rsidR="00D127AE" w:rsidRPr="0014704B">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B6EB64" w14:textId="77777777" w:rsidR="00D127AE" w:rsidRPr="00CE5A34" w:rsidRDefault="0040568F" w:rsidP="00884E0D">
            <w:pPr>
              <w:jc w:val="center"/>
            </w:pPr>
            <w:sdt>
              <w:sdtPr>
                <w:rPr>
                  <w:rFonts w:ascii="Wingdings" w:eastAsia="Wingdings" w:hAnsi="Wingdings" w:cs="Wingdings"/>
                  <w:sz w:val="28"/>
                  <w:szCs w:val="28"/>
                </w:rPr>
                <w:id w:val="-550312681"/>
                <w14:checkbox>
                  <w14:checked w14:val="0"/>
                  <w14:checkedState w14:val="2612" w14:font="MS Gothic"/>
                  <w14:uncheckedState w14:val="2610" w14:font="MS Gothic"/>
                </w14:checkbox>
              </w:sdtPr>
              <w:sdtEndPr/>
              <w:sdtContent>
                <w:r w:rsidR="00D127AE" w:rsidRPr="0014704B">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7142F5" w14:textId="77777777" w:rsidR="00D127AE" w:rsidRPr="00CE5A34" w:rsidRDefault="00D127AE" w:rsidP="00884E0D">
            <w:r w:rsidRPr="00CE5A34">
              <w:t xml:space="preserve">I would be willing to accept </w:t>
            </w:r>
            <w:r w:rsidRPr="00CE5A34">
              <w:rPr>
                <w:b/>
              </w:rPr>
              <w:t>moderate levels of fluctuation</w:t>
            </w:r>
            <w:r w:rsidRPr="00CE5A34">
              <w:t xml:space="preserve"> common to growth asset values in the short term, with the aim of achieving investment returns that </w:t>
            </w:r>
            <w:r w:rsidRPr="00CE5A34">
              <w:rPr>
                <w:b/>
              </w:rPr>
              <w:t>exceed inflation</w:t>
            </w:r>
            <w:r w:rsidRPr="00CE5A34">
              <w:t xml:space="preserve"> over the long term.</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226C80" w14:textId="77777777" w:rsidR="00D127AE" w:rsidRPr="00CE5A34" w:rsidRDefault="00D127AE" w:rsidP="00884E0D">
            <w:pPr>
              <w:jc w:val="center"/>
            </w:pPr>
            <w:r w:rsidRPr="00CE5A34">
              <w:t>40</w:t>
            </w:r>
          </w:p>
        </w:tc>
      </w:tr>
      <w:tr w:rsidR="00D127AE" w:rsidRPr="00CE5A34" w14:paraId="3FD1A745"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3782BF" w14:textId="77777777" w:rsidR="00D127AE" w:rsidRPr="00CE5A34" w:rsidRDefault="0040568F" w:rsidP="00884E0D">
            <w:pPr>
              <w:jc w:val="center"/>
            </w:pPr>
            <w:sdt>
              <w:sdtPr>
                <w:rPr>
                  <w:rFonts w:ascii="Wingdings" w:eastAsia="Wingdings" w:hAnsi="Wingdings" w:cs="Wingdings"/>
                  <w:sz w:val="28"/>
                  <w:szCs w:val="28"/>
                </w:rPr>
                <w:id w:val="-1288046448"/>
                <w14:checkbox>
                  <w14:checked w14:val="0"/>
                  <w14:checkedState w14:val="2612" w14:font="MS Gothic"/>
                  <w14:uncheckedState w14:val="2610" w14:font="MS Gothic"/>
                </w14:checkbox>
              </w:sdtPr>
              <w:sdtEndPr/>
              <w:sdtContent>
                <w:r w:rsidR="00D127AE" w:rsidRPr="0014704B">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9FCFB3" w14:textId="77777777" w:rsidR="00D127AE" w:rsidRPr="00CE5A34" w:rsidRDefault="0040568F" w:rsidP="00884E0D">
            <w:pPr>
              <w:jc w:val="center"/>
            </w:pPr>
            <w:sdt>
              <w:sdtPr>
                <w:rPr>
                  <w:rFonts w:ascii="Wingdings" w:eastAsia="Wingdings" w:hAnsi="Wingdings" w:cs="Wingdings"/>
                  <w:sz w:val="28"/>
                  <w:szCs w:val="28"/>
                </w:rPr>
                <w:id w:val="49898435"/>
                <w14:checkbox>
                  <w14:checked w14:val="0"/>
                  <w14:checkedState w14:val="2612" w14:font="MS Gothic"/>
                  <w14:uncheckedState w14:val="2610" w14:font="MS Gothic"/>
                </w14:checkbox>
              </w:sdtPr>
              <w:sdtEndPr/>
              <w:sdtContent>
                <w:r w:rsidR="00D127AE" w:rsidRPr="0014704B">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EFD89A" w14:textId="77777777" w:rsidR="00D127AE" w:rsidRPr="00CE5A34" w:rsidRDefault="0040568F" w:rsidP="00884E0D">
            <w:pPr>
              <w:jc w:val="center"/>
            </w:pPr>
            <w:sdt>
              <w:sdtPr>
                <w:rPr>
                  <w:rFonts w:ascii="Wingdings" w:eastAsia="Wingdings" w:hAnsi="Wingdings" w:cs="Wingdings"/>
                  <w:sz w:val="28"/>
                  <w:szCs w:val="28"/>
                </w:rPr>
                <w:id w:val="-55860682"/>
                <w14:checkbox>
                  <w14:checked w14:val="0"/>
                  <w14:checkedState w14:val="2612" w14:font="MS Gothic"/>
                  <w14:uncheckedState w14:val="2610" w14:font="MS Gothic"/>
                </w14:checkbox>
              </w:sdtPr>
              <w:sdtEndPr/>
              <w:sdtContent>
                <w:r w:rsidR="00D127AE" w:rsidRPr="0014704B">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5545DD" w14:textId="77777777" w:rsidR="00D127AE" w:rsidRPr="00CE5A34" w:rsidRDefault="00D127AE" w:rsidP="00884E0D">
            <w:r w:rsidRPr="00CE5A34">
              <w:t xml:space="preserve">I would be willing to accept </w:t>
            </w:r>
            <w:r w:rsidRPr="00CE5A34">
              <w:rPr>
                <w:b/>
              </w:rPr>
              <w:t>high levels of fluctuation</w:t>
            </w:r>
            <w:r w:rsidRPr="00CE5A34">
              <w:t xml:space="preserve"> common to growth asset values in the short term, with the aim achieving investment returns that </w:t>
            </w:r>
            <w:r w:rsidRPr="00CE5A34">
              <w:rPr>
                <w:b/>
              </w:rPr>
              <w:t>significantly exceed inflation</w:t>
            </w:r>
            <w:r w:rsidRPr="00CE5A34">
              <w:t xml:space="preserve"> over the long term.</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6618C9" w14:textId="77777777" w:rsidR="00D127AE" w:rsidRPr="00CE5A34" w:rsidRDefault="00D127AE" w:rsidP="00884E0D">
            <w:pPr>
              <w:jc w:val="center"/>
            </w:pPr>
            <w:r w:rsidRPr="00CE5A34">
              <w:t>50</w:t>
            </w:r>
          </w:p>
        </w:tc>
      </w:tr>
    </w:tbl>
    <w:p w14:paraId="690ACA25" w14:textId="77777777" w:rsidR="00D127AE" w:rsidRPr="00CE5A34" w:rsidRDefault="00D127AE" w:rsidP="00D127AE">
      <w:pPr>
        <w:keepNext/>
        <w:rPr>
          <w:b/>
          <w:sz w:val="24"/>
          <w:szCs w:val="24"/>
        </w:rPr>
      </w:pPr>
    </w:p>
    <w:p w14:paraId="5DF9E39A" w14:textId="77777777" w:rsidR="00D127AE" w:rsidRPr="00CE5A34" w:rsidRDefault="00D127AE" w:rsidP="00D127AE">
      <w:pPr>
        <w:keepNext/>
        <w:rPr>
          <w:b/>
          <w:sz w:val="24"/>
          <w:szCs w:val="24"/>
        </w:rPr>
      </w:pPr>
    </w:p>
    <w:p w14:paraId="569D75F1" w14:textId="77777777" w:rsidR="00D127AE" w:rsidRPr="00CE5A34" w:rsidRDefault="00D127AE" w:rsidP="00D127AE">
      <w:pPr>
        <w:pStyle w:val="Bold"/>
        <w:spacing w:before="0" w:after="240"/>
        <w:rPr>
          <w:b w:val="0"/>
          <w:i/>
          <w:szCs w:val="22"/>
        </w:rPr>
      </w:pPr>
      <w:r w:rsidRPr="00CE5A34">
        <w:rPr>
          <w:b w:val="0"/>
          <w:bCs w:val="0"/>
          <w:i/>
        </w:rPr>
        <w:t xml:space="preserve">One characteristic common to growth assets is that they may fluctuate up and down in value </w:t>
      </w:r>
      <w:r w:rsidRPr="00CE5A34">
        <w:rPr>
          <w:b w:val="0"/>
          <w:i/>
          <w:szCs w:val="22"/>
        </w:rPr>
        <w:t>mainly due to short-term volatility.</w:t>
      </w:r>
    </w:p>
    <w:p w14:paraId="71C28713" w14:textId="77777777" w:rsidR="00D127AE" w:rsidRPr="00CE5A34" w:rsidRDefault="00D127AE" w:rsidP="00D127AE">
      <w:pPr>
        <w:keepNext/>
        <w:rPr>
          <w:b/>
          <w:sz w:val="24"/>
          <w:szCs w:val="24"/>
        </w:rPr>
      </w:pPr>
      <w:r w:rsidRPr="00CE5A34">
        <w:rPr>
          <w:b/>
          <w:sz w:val="24"/>
          <w:szCs w:val="24"/>
        </w:rPr>
        <w:t>5. How much could your investment fall in value over a short-term period before you feel uncomfortable?</w:t>
      </w:r>
    </w:p>
    <w:p w14:paraId="4EC4CCA7" w14:textId="77777777" w:rsidR="00D127AE" w:rsidRPr="00CE5A34" w:rsidRDefault="00D127AE" w:rsidP="00D127AE">
      <w:pPr>
        <w:keepNext/>
      </w:pPr>
    </w:p>
    <w:tbl>
      <w:tblPr>
        <w:tblW w:w="5000" w:type="pct"/>
        <w:tblInd w:w="28" w:type="dxa"/>
        <w:tblLayout w:type="fixed"/>
        <w:tblLook w:val="0000" w:firstRow="0" w:lastRow="0" w:firstColumn="0" w:lastColumn="0" w:noHBand="0" w:noVBand="0"/>
      </w:tblPr>
      <w:tblGrid>
        <w:gridCol w:w="1046"/>
        <w:gridCol w:w="1045"/>
        <w:gridCol w:w="1046"/>
        <w:gridCol w:w="6013"/>
        <w:gridCol w:w="488"/>
      </w:tblGrid>
      <w:tr w:rsidR="00D127AE" w:rsidRPr="00CE5A34" w14:paraId="65B6DEA5" w14:textId="77777777" w:rsidTr="00884E0D">
        <w:tc>
          <w:tcPr>
            <w:tcW w:w="1046" w:type="dxa"/>
            <w:tcBorders>
              <w:bottom w:val="single" w:sz="4" w:space="0" w:color="BFBFBF"/>
            </w:tcBorders>
            <w:shd w:val="clear" w:color="auto" w:fill="auto"/>
            <w:vAlign w:val="bottom"/>
          </w:tcPr>
          <w:p w14:paraId="6EEBFA1B" w14:textId="77777777" w:rsidR="00D127AE" w:rsidRPr="00CE5A34" w:rsidRDefault="00D127AE" w:rsidP="00884E0D">
            <w:pPr>
              <w:jc w:val="center"/>
            </w:pPr>
            <w:r w:rsidRPr="00CE5A34">
              <w:rPr>
                <w:b/>
                <w:sz w:val="18"/>
                <w:szCs w:val="18"/>
              </w:rPr>
              <w:t>Client 1</w:t>
            </w:r>
          </w:p>
        </w:tc>
        <w:tc>
          <w:tcPr>
            <w:tcW w:w="1045" w:type="dxa"/>
            <w:tcBorders>
              <w:bottom w:val="single" w:sz="4" w:space="0" w:color="BFBFBF"/>
            </w:tcBorders>
            <w:shd w:val="clear" w:color="auto" w:fill="auto"/>
            <w:vAlign w:val="bottom"/>
          </w:tcPr>
          <w:p w14:paraId="6DE6DD09" w14:textId="77777777" w:rsidR="00D127AE" w:rsidRPr="00CE5A34" w:rsidRDefault="00D127AE" w:rsidP="00884E0D">
            <w:pPr>
              <w:jc w:val="center"/>
            </w:pPr>
            <w:r w:rsidRPr="00CE5A34">
              <w:rPr>
                <w:b/>
                <w:sz w:val="18"/>
                <w:szCs w:val="18"/>
              </w:rPr>
              <w:t>Client 2</w:t>
            </w:r>
          </w:p>
        </w:tc>
        <w:tc>
          <w:tcPr>
            <w:tcW w:w="1046" w:type="dxa"/>
            <w:tcBorders>
              <w:bottom w:val="single" w:sz="4" w:space="0" w:color="BFBFBF"/>
            </w:tcBorders>
            <w:shd w:val="clear" w:color="auto" w:fill="auto"/>
            <w:vAlign w:val="bottom"/>
          </w:tcPr>
          <w:p w14:paraId="4CBA8C98" w14:textId="77777777" w:rsidR="00D127AE" w:rsidRPr="00CE5A34" w:rsidRDefault="00D127AE" w:rsidP="00884E0D">
            <w:pPr>
              <w:jc w:val="center"/>
            </w:pPr>
            <w:r w:rsidRPr="00CE5A34">
              <w:rPr>
                <w:b/>
                <w:sz w:val="18"/>
                <w:szCs w:val="18"/>
              </w:rPr>
              <w:t>Joint</w:t>
            </w:r>
          </w:p>
        </w:tc>
        <w:tc>
          <w:tcPr>
            <w:tcW w:w="6013" w:type="dxa"/>
            <w:tcBorders>
              <w:bottom w:val="single" w:sz="4" w:space="0" w:color="BFBFBF"/>
            </w:tcBorders>
            <w:shd w:val="clear" w:color="auto" w:fill="auto"/>
            <w:vAlign w:val="center"/>
          </w:tcPr>
          <w:p w14:paraId="2BB07378" w14:textId="77777777" w:rsidR="00D127AE" w:rsidRPr="00CE5A34" w:rsidRDefault="00D127AE" w:rsidP="00884E0D">
            <w:pPr>
              <w:snapToGrid w:val="0"/>
              <w:rPr>
                <w:b/>
                <w:sz w:val="18"/>
                <w:szCs w:val="18"/>
              </w:rPr>
            </w:pPr>
          </w:p>
        </w:tc>
        <w:tc>
          <w:tcPr>
            <w:tcW w:w="488" w:type="dxa"/>
            <w:tcBorders>
              <w:bottom w:val="single" w:sz="4" w:space="0" w:color="BFBFBF"/>
            </w:tcBorders>
            <w:shd w:val="clear" w:color="auto" w:fill="auto"/>
            <w:vAlign w:val="center"/>
          </w:tcPr>
          <w:p w14:paraId="2B4A8AAD" w14:textId="77777777" w:rsidR="00D127AE" w:rsidRPr="00CE5A34" w:rsidRDefault="00D127AE" w:rsidP="00884E0D">
            <w:pPr>
              <w:snapToGrid w:val="0"/>
              <w:jc w:val="center"/>
            </w:pPr>
          </w:p>
        </w:tc>
      </w:tr>
      <w:tr w:rsidR="00D127AE" w:rsidRPr="00CE5A34" w14:paraId="6E522CBC"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884AF1" w14:textId="77777777" w:rsidR="00D127AE" w:rsidRPr="00CE5A34" w:rsidRDefault="0040568F" w:rsidP="00884E0D">
            <w:pPr>
              <w:jc w:val="center"/>
            </w:pPr>
            <w:sdt>
              <w:sdtPr>
                <w:rPr>
                  <w:rFonts w:ascii="Wingdings" w:eastAsia="Wingdings" w:hAnsi="Wingdings" w:cs="Wingdings"/>
                  <w:sz w:val="28"/>
                  <w:szCs w:val="28"/>
                </w:rPr>
                <w:id w:val="-338624968"/>
                <w14:checkbox>
                  <w14:checked w14:val="0"/>
                  <w14:checkedState w14:val="2612" w14:font="MS Gothic"/>
                  <w14:uncheckedState w14:val="2610" w14:font="MS Gothic"/>
                </w14:checkbox>
              </w:sdtPr>
              <w:sdtEndPr/>
              <w:sdtContent>
                <w:r w:rsidR="00D127AE">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AFC1B7" w14:textId="77777777" w:rsidR="00D127AE" w:rsidRPr="00CE5A34" w:rsidRDefault="0040568F" w:rsidP="00884E0D">
            <w:pPr>
              <w:jc w:val="center"/>
            </w:pPr>
            <w:sdt>
              <w:sdtPr>
                <w:rPr>
                  <w:rFonts w:ascii="Wingdings" w:eastAsia="Wingdings" w:hAnsi="Wingdings" w:cs="Wingdings"/>
                  <w:sz w:val="28"/>
                  <w:szCs w:val="28"/>
                </w:rPr>
                <w:id w:val="836348462"/>
                <w14:checkbox>
                  <w14:checked w14:val="0"/>
                  <w14:checkedState w14:val="2612" w14:font="MS Gothic"/>
                  <w14:uncheckedState w14:val="2610" w14:font="MS Gothic"/>
                </w14:checkbox>
              </w:sdtPr>
              <w:sdtEndPr/>
              <w:sdtContent>
                <w:r w:rsidR="00D127AE" w:rsidRPr="0032699E">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A74BDF" w14:textId="77777777" w:rsidR="00D127AE" w:rsidRPr="00CE5A34" w:rsidRDefault="0040568F" w:rsidP="00884E0D">
            <w:pPr>
              <w:jc w:val="center"/>
            </w:pPr>
            <w:sdt>
              <w:sdtPr>
                <w:rPr>
                  <w:rFonts w:ascii="Wingdings" w:eastAsia="Wingdings" w:hAnsi="Wingdings" w:cs="Wingdings"/>
                  <w:sz w:val="28"/>
                  <w:szCs w:val="28"/>
                </w:rPr>
                <w:id w:val="2048415113"/>
                <w14:checkbox>
                  <w14:checked w14:val="0"/>
                  <w14:checkedState w14:val="2612" w14:font="MS Gothic"/>
                  <w14:uncheckedState w14:val="2610" w14:font="MS Gothic"/>
                </w14:checkbox>
              </w:sdtPr>
              <w:sdtEndPr/>
              <w:sdtContent>
                <w:r w:rsidR="00D127AE" w:rsidRPr="0032699E">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165AF1" w14:textId="77777777" w:rsidR="00D127AE" w:rsidRPr="00CE5A34" w:rsidRDefault="00D127AE" w:rsidP="00884E0D">
            <w:r w:rsidRPr="00CE5A34">
              <w:t>I would be uncomfortable with any fall in the value of my investments*</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AB9A7B" w14:textId="77777777" w:rsidR="00D127AE" w:rsidRPr="00CE5A34" w:rsidRDefault="00D127AE" w:rsidP="00884E0D">
            <w:pPr>
              <w:jc w:val="center"/>
            </w:pPr>
            <w:r w:rsidRPr="00CE5A34">
              <w:t>10</w:t>
            </w:r>
          </w:p>
        </w:tc>
      </w:tr>
      <w:tr w:rsidR="00D127AE" w:rsidRPr="00CE5A34" w14:paraId="075D31A7"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8B1025" w14:textId="77777777" w:rsidR="00D127AE" w:rsidRPr="00CE5A34" w:rsidRDefault="0040568F" w:rsidP="00884E0D">
            <w:pPr>
              <w:jc w:val="center"/>
            </w:pPr>
            <w:sdt>
              <w:sdtPr>
                <w:rPr>
                  <w:rFonts w:ascii="Wingdings" w:eastAsia="Wingdings" w:hAnsi="Wingdings" w:cs="Wingdings"/>
                  <w:sz w:val="28"/>
                  <w:szCs w:val="28"/>
                </w:rPr>
                <w:id w:val="-1283716528"/>
                <w14:checkbox>
                  <w14:checked w14:val="0"/>
                  <w14:checkedState w14:val="2612" w14:font="MS Gothic"/>
                  <w14:uncheckedState w14:val="2610" w14:font="MS Gothic"/>
                </w14:checkbox>
              </w:sdtPr>
              <w:sdtEndPr/>
              <w:sdtContent>
                <w:r w:rsidR="00D127AE" w:rsidRPr="0032699E">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F7525B" w14:textId="77777777" w:rsidR="00D127AE" w:rsidRPr="00CE5A34" w:rsidRDefault="0040568F" w:rsidP="00884E0D">
            <w:pPr>
              <w:jc w:val="center"/>
            </w:pPr>
            <w:sdt>
              <w:sdtPr>
                <w:rPr>
                  <w:rFonts w:ascii="Wingdings" w:eastAsia="Wingdings" w:hAnsi="Wingdings" w:cs="Wingdings"/>
                  <w:sz w:val="28"/>
                  <w:szCs w:val="28"/>
                </w:rPr>
                <w:id w:val="448599668"/>
                <w14:checkbox>
                  <w14:checked w14:val="0"/>
                  <w14:checkedState w14:val="2612" w14:font="MS Gothic"/>
                  <w14:uncheckedState w14:val="2610" w14:font="MS Gothic"/>
                </w14:checkbox>
              </w:sdtPr>
              <w:sdtEndPr/>
              <w:sdtContent>
                <w:r w:rsidR="00D127AE" w:rsidRPr="0032699E">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1F2AA6" w14:textId="77777777" w:rsidR="00D127AE" w:rsidRPr="00CE5A34" w:rsidRDefault="0040568F" w:rsidP="00884E0D">
            <w:pPr>
              <w:jc w:val="center"/>
            </w:pPr>
            <w:sdt>
              <w:sdtPr>
                <w:rPr>
                  <w:rFonts w:ascii="Wingdings" w:eastAsia="Wingdings" w:hAnsi="Wingdings" w:cs="Wingdings"/>
                  <w:sz w:val="28"/>
                  <w:szCs w:val="28"/>
                </w:rPr>
                <w:id w:val="1270969964"/>
                <w14:checkbox>
                  <w14:checked w14:val="0"/>
                  <w14:checkedState w14:val="2612" w14:font="MS Gothic"/>
                  <w14:uncheckedState w14:val="2610" w14:font="MS Gothic"/>
                </w14:checkbox>
              </w:sdtPr>
              <w:sdtEndPr/>
              <w:sdtContent>
                <w:r w:rsidR="00D127AE" w:rsidRPr="0032699E">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B407FD" w14:textId="77777777" w:rsidR="00D127AE" w:rsidRPr="00CE5A34" w:rsidRDefault="00D127AE" w:rsidP="00884E0D">
            <w:r w:rsidRPr="00CE5A34">
              <w:t>Up to a 5% fall in value</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CA314AE" w14:textId="77777777" w:rsidR="00D127AE" w:rsidRPr="00CE5A34" w:rsidRDefault="00D127AE" w:rsidP="00884E0D">
            <w:pPr>
              <w:jc w:val="center"/>
            </w:pPr>
            <w:r w:rsidRPr="00CE5A34">
              <w:t>20</w:t>
            </w:r>
          </w:p>
        </w:tc>
      </w:tr>
      <w:tr w:rsidR="00D127AE" w:rsidRPr="00CE5A34" w14:paraId="4C31439F"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46905D" w14:textId="77777777" w:rsidR="00D127AE" w:rsidRPr="00CE5A34" w:rsidRDefault="0040568F" w:rsidP="00884E0D">
            <w:pPr>
              <w:jc w:val="center"/>
            </w:pPr>
            <w:sdt>
              <w:sdtPr>
                <w:rPr>
                  <w:rFonts w:ascii="Wingdings" w:eastAsia="Wingdings" w:hAnsi="Wingdings" w:cs="Wingdings"/>
                  <w:sz w:val="28"/>
                  <w:szCs w:val="28"/>
                </w:rPr>
                <w:id w:val="-832757390"/>
                <w14:checkbox>
                  <w14:checked w14:val="0"/>
                  <w14:checkedState w14:val="2612" w14:font="MS Gothic"/>
                  <w14:uncheckedState w14:val="2610" w14:font="MS Gothic"/>
                </w14:checkbox>
              </w:sdtPr>
              <w:sdtEndPr/>
              <w:sdtContent>
                <w:r w:rsidR="00D127AE" w:rsidRPr="0032699E">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1CF835" w14:textId="77777777" w:rsidR="00D127AE" w:rsidRPr="00CE5A34" w:rsidRDefault="0040568F" w:rsidP="00884E0D">
            <w:pPr>
              <w:jc w:val="center"/>
            </w:pPr>
            <w:sdt>
              <w:sdtPr>
                <w:rPr>
                  <w:rFonts w:ascii="Wingdings" w:eastAsia="Wingdings" w:hAnsi="Wingdings" w:cs="Wingdings"/>
                  <w:sz w:val="28"/>
                  <w:szCs w:val="28"/>
                </w:rPr>
                <w:id w:val="-1418549447"/>
                <w14:checkbox>
                  <w14:checked w14:val="0"/>
                  <w14:checkedState w14:val="2612" w14:font="MS Gothic"/>
                  <w14:uncheckedState w14:val="2610" w14:font="MS Gothic"/>
                </w14:checkbox>
              </w:sdtPr>
              <w:sdtEndPr/>
              <w:sdtContent>
                <w:r w:rsidR="00D127AE" w:rsidRPr="0032699E">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6ADA79" w14:textId="77777777" w:rsidR="00D127AE" w:rsidRPr="00CE5A34" w:rsidRDefault="0040568F" w:rsidP="00884E0D">
            <w:pPr>
              <w:jc w:val="center"/>
            </w:pPr>
            <w:sdt>
              <w:sdtPr>
                <w:rPr>
                  <w:rFonts w:ascii="Wingdings" w:eastAsia="Wingdings" w:hAnsi="Wingdings" w:cs="Wingdings"/>
                  <w:sz w:val="28"/>
                  <w:szCs w:val="28"/>
                </w:rPr>
                <w:id w:val="1803116525"/>
                <w14:checkbox>
                  <w14:checked w14:val="0"/>
                  <w14:checkedState w14:val="2612" w14:font="MS Gothic"/>
                  <w14:uncheckedState w14:val="2610" w14:font="MS Gothic"/>
                </w14:checkbox>
              </w:sdtPr>
              <w:sdtEndPr/>
              <w:sdtContent>
                <w:r w:rsidR="00D127AE" w:rsidRPr="0032699E">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4C5044" w14:textId="77777777" w:rsidR="00D127AE" w:rsidRPr="00CE5A34" w:rsidRDefault="00D127AE" w:rsidP="00884E0D">
            <w:r w:rsidRPr="00CE5A34">
              <w:t>Up to a 10% fall in value</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B0015F" w14:textId="77777777" w:rsidR="00D127AE" w:rsidRPr="00CE5A34" w:rsidRDefault="00D127AE" w:rsidP="00884E0D">
            <w:pPr>
              <w:jc w:val="center"/>
            </w:pPr>
            <w:r w:rsidRPr="00CE5A34">
              <w:t>30</w:t>
            </w:r>
          </w:p>
        </w:tc>
      </w:tr>
      <w:tr w:rsidR="00D127AE" w:rsidRPr="00CE5A34" w14:paraId="2D8049A6"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FC07C0" w14:textId="77777777" w:rsidR="00D127AE" w:rsidRPr="00CE5A34" w:rsidRDefault="0040568F" w:rsidP="00884E0D">
            <w:pPr>
              <w:jc w:val="center"/>
            </w:pPr>
            <w:sdt>
              <w:sdtPr>
                <w:rPr>
                  <w:rFonts w:ascii="Wingdings" w:eastAsia="Wingdings" w:hAnsi="Wingdings" w:cs="Wingdings"/>
                  <w:sz w:val="28"/>
                  <w:szCs w:val="28"/>
                </w:rPr>
                <w:id w:val="-1344701578"/>
                <w14:checkbox>
                  <w14:checked w14:val="0"/>
                  <w14:checkedState w14:val="2612" w14:font="MS Gothic"/>
                  <w14:uncheckedState w14:val="2610" w14:font="MS Gothic"/>
                </w14:checkbox>
              </w:sdtPr>
              <w:sdtEndPr/>
              <w:sdtContent>
                <w:r w:rsidR="00D127AE" w:rsidRPr="0032699E">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C21430" w14:textId="77777777" w:rsidR="00D127AE" w:rsidRPr="00CE5A34" w:rsidRDefault="0040568F" w:rsidP="00884E0D">
            <w:pPr>
              <w:jc w:val="center"/>
            </w:pPr>
            <w:sdt>
              <w:sdtPr>
                <w:rPr>
                  <w:rFonts w:ascii="Wingdings" w:eastAsia="Wingdings" w:hAnsi="Wingdings" w:cs="Wingdings"/>
                  <w:sz w:val="28"/>
                  <w:szCs w:val="28"/>
                </w:rPr>
                <w:id w:val="-1362582762"/>
                <w14:checkbox>
                  <w14:checked w14:val="0"/>
                  <w14:checkedState w14:val="2612" w14:font="MS Gothic"/>
                  <w14:uncheckedState w14:val="2610" w14:font="MS Gothic"/>
                </w14:checkbox>
              </w:sdtPr>
              <w:sdtEndPr/>
              <w:sdtContent>
                <w:r w:rsidR="00D127AE" w:rsidRPr="0032699E">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8D3B33" w14:textId="77777777" w:rsidR="00D127AE" w:rsidRPr="00CE5A34" w:rsidRDefault="0040568F" w:rsidP="00884E0D">
            <w:pPr>
              <w:jc w:val="center"/>
            </w:pPr>
            <w:sdt>
              <w:sdtPr>
                <w:rPr>
                  <w:rFonts w:ascii="Wingdings" w:eastAsia="Wingdings" w:hAnsi="Wingdings" w:cs="Wingdings"/>
                  <w:sz w:val="28"/>
                  <w:szCs w:val="28"/>
                </w:rPr>
                <w:id w:val="-865133016"/>
                <w14:checkbox>
                  <w14:checked w14:val="0"/>
                  <w14:checkedState w14:val="2612" w14:font="MS Gothic"/>
                  <w14:uncheckedState w14:val="2610" w14:font="MS Gothic"/>
                </w14:checkbox>
              </w:sdtPr>
              <w:sdtEndPr/>
              <w:sdtContent>
                <w:r w:rsidR="00D127AE" w:rsidRPr="0032699E">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24CB20" w14:textId="77777777" w:rsidR="00D127AE" w:rsidRPr="00CE5A34" w:rsidRDefault="00D127AE" w:rsidP="00884E0D">
            <w:r w:rsidRPr="00CE5A34">
              <w:t>Up to a 25% fall in value</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915BEC" w14:textId="77777777" w:rsidR="00D127AE" w:rsidRPr="00CE5A34" w:rsidRDefault="00D127AE" w:rsidP="00884E0D">
            <w:pPr>
              <w:jc w:val="center"/>
            </w:pPr>
            <w:r w:rsidRPr="00CE5A34">
              <w:t>40</w:t>
            </w:r>
          </w:p>
        </w:tc>
      </w:tr>
      <w:tr w:rsidR="00D127AE" w:rsidRPr="00CE5A34" w14:paraId="49A98CD3"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9621C6" w14:textId="77777777" w:rsidR="00D127AE" w:rsidRPr="00CE5A34" w:rsidRDefault="0040568F" w:rsidP="00884E0D">
            <w:pPr>
              <w:jc w:val="center"/>
            </w:pPr>
            <w:sdt>
              <w:sdtPr>
                <w:rPr>
                  <w:rFonts w:ascii="Wingdings" w:eastAsia="Wingdings" w:hAnsi="Wingdings" w:cs="Wingdings"/>
                  <w:sz w:val="28"/>
                  <w:szCs w:val="28"/>
                </w:rPr>
                <w:id w:val="2045332980"/>
                <w14:checkbox>
                  <w14:checked w14:val="0"/>
                  <w14:checkedState w14:val="2612" w14:font="MS Gothic"/>
                  <w14:uncheckedState w14:val="2610" w14:font="MS Gothic"/>
                </w14:checkbox>
              </w:sdtPr>
              <w:sdtEndPr/>
              <w:sdtContent>
                <w:r w:rsidR="00D127AE" w:rsidRPr="0032699E">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9A72CE" w14:textId="77777777" w:rsidR="00D127AE" w:rsidRPr="00CE5A34" w:rsidRDefault="0040568F" w:rsidP="00884E0D">
            <w:pPr>
              <w:jc w:val="center"/>
            </w:pPr>
            <w:sdt>
              <w:sdtPr>
                <w:rPr>
                  <w:rFonts w:ascii="Wingdings" w:eastAsia="Wingdings" w:hAnsi="Wingdings" w:cs="Wingdings"/>
                  <w:sz w:val="28"/>
                  <w:szCs w:val="28"/>
                </w:rPr>
                <w:id w:val="1130430222"/>
                <w14:checkbox>
                  <w14:checked w14:val="0"/>
                  <w14:checkedState w14:val="2612" w14:font="MS Gothic"/>
                  <w14:uncheckedState w14:val="2610" w14:font="MS Gothic"/>
                </w14:checkbox>
              </w:sdtPr>
              <w:sdtEndPr/>
              <w:sdtContent>
                <w:r w:rsidR="00D127AE" w:rsidRPr="0032699E">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334CCA" w14:textId="77777777" w:rsidR="00D127AE" w:rsidRPr="00CE5A34" w:rsidRDefault="0040568F" w:rsidP="00884E0D">
            <w:pPr>
              <w:jc w:val="center"/>
            </w:pPr>
            <w:sdt>
              <w:sdtPr>
                <w:rPr>
                  <w:rFonts w:ascii="Wingdings" w:eastAsia="Wingdings" w:hAnsi="Wingdings" w:cs="Wingdings"/>
                  <w:sz w:val="28"/>
                  <w:szCs w:val="28"/>
                </w:rPr>
                <w:id w:val="-1171336818"/>
                <w14:checkbox>
                  <w14:checked w14:val="0"/>
                  <w14:checkedState w14:val="2612" w14:font="MS Gothic"/>
                  <w14:uncheckedState w14:val="2610" w14:font="MS Gothic"/>
                </w14:checkbox>
              </w:sdtPr>
              <w:sdtEndPr/>
              <w:sdtContent>
                <w:r w:rsidR="00D127AE" w:rsidRPr="0032699E">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158FEA" w14:textId="77777777" w:rsidR="00D127AE" w:rsidRPr="00CE5A34" w:rsidRDefault="00D127AE" w:rsidP="00884E0D">
            <w:r w:rsidRPr="00CE5A34">
              <w:t>Up to a 50% fall in value</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3ED622" w14:textId="77777777" w:rsidR="00D127AE" w:rsidRPr="00CE5A34" w:rsidRDefault="00D127AE" w:rsidP="00884E0D">
            <w:pPr>
              <w:jc w:val="center"/>
            </w:pPr>
            <w:r w:rsidRPr="00CE5A34">
              <w:t>50</w:t>
            </w:r>
          </w:p>
        </w:tc>
      </w:tr>
    </w:tbl>
    <w:p w14:paraId="088C5685" w14:textId="77777777" w:rsidR="00D127AE" w:rsidRPr="00CE5A34" w:rsidRDefault="00D127AE" w:rsidP="00D127AE">
      <w:pPr>
        <w:rPr>
          <w:b/>
        </w:rPr>
      </w:pPr>
    </w:p>
    <w:p w14:paraId="0ADFD3F5" w14:textId="77777777" w:rsidR="00D127AE" w:rsidRPr="00CE5A34" w:rsidRDefault="00D127AE" w:rsidP="00D127AE">
      <w:pPr>
        <w:keepNext/>
        <w:rPr>
          <w:b/>
          <w:sz w:val="24"/>
          <w:szCs w:val="24"/>
        </w:rPr>
      </w:pPr>
    </w:p>
    <w:p w14:paraId="47D314DA" w14:textId="77777777" w:rsidR="00D127AE" w:rsidRPr="00CE5A34" w:rsidRDefault="00D127AE" w:rsidP="00D127AE">
      <w:pPr>
        <w:keepNext/>
        <w:rPr>
          <w:b/>
          <w:sz w:val="24"/>
          <w:szCs w:val="24"/>
        </w:rPr>
      </w:pPr>
      <w:r w:rsidRPr="00CE5A34">
        <w:rPr>
          <w:b/>
          <w:sz w:val="24"/>
          <w:szCs w:val="24"/>
        </w:rPr>
        <w:br w:type="page"/>
      </w:r>
    </w:p>
    <w:p w14:paraId="07D3C78A" w14:textId="77777777" w:rsidR="00D127AE" w:rsidRPr="00CE5A34" w:rsidRDefault="00D127AE" w:rsidP="00D127AE">
      <w:pPr>
        <w:keepNext/>
        <w:rPr>
          <w:b/>
          <w:sz w:val="24"/>
          <w:szCs w:val="24"/>
        </w:rPr>
      </w:pPr>
      <w:r w:rsidRPr="00CE5A34">
        <w:rPr>
          <w:b/>
          <w:sz w:val="24"/>
          <w:szCs w:val="24"/>
        </w:rPr>
        <w:lastRenderedPageBreak/>
        <w:t>6. What would your reaction be if your portfolio value decreased substantially, mainly due to adverse market conditions?</w:t>
      </w:r>
    </w:p>
    <w:p w14:paraId="629AB287" w14:textId="77777777" w:rsidR="00D127AE" w:rsidRPr="00CE5A34" w:rsidRDefault="00D127AE" w:rsidP="00D127AE">
      <w:pPr>
        <w:keepNext/>
      </w:pPr>
    </w:p>
    <w:tbl>
      <w:tblPr>
        <w:tblW w:w="5000" w:type="pct"/>
        <w:tblInd w:w="28" w:type="dxa"/>
        <w:tblLayout w:type="fixed"/>
        <w:tblLook w:val="0000" w:firstRow="0" w:lastRow="0" w:firstColumn="0" w:lastColumn="0" w:noHBand="0" w:noVBand="0"/>
      </w:tblPr>
      <w:tblGrid>
        <w:gridCol w:w="1046"/>
        <w:gridCol w:w="1045"/>
        <w:gridCol w:w="1046"/>
        <w:gridCol w:w="6013"/>
        <w:gridCol w:w="488"/>
      </w:tblGrid>
      <w:tr w:rsidR="00D127AE" w:rsidRPr="00CE5A34" w14:paraId="719FEFAE" w14:textId="77777777" w:rsidTr="00884E0D">
        <w:tc>
          <w:tcPr>
            <w:tcW w:w="1046" w:type="dxa"/>
            <w:tcBorders>
              <w:bottom w:val="single" w:sz="4" w:space="0" w:color="BFBFBF"/>
            </w:tcBorders>
            <w:shd w:val="clear" w:color="auto" w:fill="auto"/>
            <w:vAlign w:val="bottom"/>
          </w:tcPr>
          <w:p w14:paraId="63BFC420" w14:textId="77777777" w:rsidR="00D127AE" w:rsidRPr="00CE5A34" w:rsidRDefault="00D127AE" w:rsidP="00884E0D">
            <w:pPr>
              <w:jc w:val="center"/>
            </w:pPr>
            <w:r w:rsidRPr="00CE5A34">
              <w:rPr>
                <w:b/>
                <w:sz w:val="18"/>
                <w:szCs w:val="18"/>
              </w:rPr>
              <w:t>Client 1</w:t>
            </w:r>
          </w:p>
        </w:tc>
        <w:tc>
          <w:tcPr>
            <w:tcW w:w="1045" w:type="dxa"/>
            <w:tcBorders>
              <w:bottom w:val="single" w:sz="4" w:space="0" w:color="BFBFBF"/>
            </w:tcBorders>
            <w:shd w:val="clear" w:color="auto" w:fill="auto"/>
            <w:vAlign w:val="bottom"/>
          </w:tcPr>
          <w:p w14:paraId="4ED3ECB8" w14:textId="77777777" w:rsidR="00D127AE" w:rsidRPr="00CE5A34" w:rsidRDefault="00D127AE" w:rsidP="00884E0D">
            <w:pPr>
              <w:jc w:val="center"/>
            </w:pPr>
            <w:r w:rsidRPr="00CE5A34">
              <w:rPr>
                <w:b/>
                <w:sz w:val="18"/>
                <w:szCs w:val="18"/>
              </w:rPr>
              <w:t>Client 2</w:t>
            </w:r>
          </w:p>
        </w:tc>
        <w:tc>
          <w:tcPr>
            <w:tcW w:w="1046" w:type="dxa"/>
            <w:tcBorders>
              <w:bottom w:val="single" w:sz="4" w:space="0" w:color="BFBFBF"/>
            </w:tcBorders>
            <w:shd w:val="clear" w:color="auto" w:fill="auto"/>
            <w:vAlign w:val="bottom"/>
          </w:tcPr>
          <w:p w14:paraId="332D3AAB" w14:textId="77777777" w:rsidR="00D127AE" w:rsidRPr="00CE5A34" w:rsidRDefault="00D127AE" w:rsidP="00884E0D">
            <w:pPr>
              <w:jc w:val="center"/>
            </w:pPr>
            <w:r w:rsidRPr="00CE5A34">
              <w:rPr>
                <w:b/>
                <w:sz w:val="18"/>
                <w:szCs w:val="18"/>
              </w:rPr>
              <w:t>Joint</w:t>
            </w:r>
          </w:p>
        </w:tc>
        <w:tc>
          <w:tcPr>
            <w:tcW w:w="6013" w:type="dxa"/>
            <w:tcBorders>
              <w:bottom w:val="single" w:sz="4" w:space="0" w:color="BFBFBF"/>
            </w:tcBorders>
            <w:shd w:val="clear" w:color="auto" w:fill="auto"/>
            <w:vAlign w:val="center"/>
          </w:tcPr>
          <w:p w14:paraId="69307435" w14:textId="77777777" w:rsidR="00D127AE" w:rsidRPr="00CE5A34" w:rsidRDefault="00D127AE" w:rsidP="00884E0D">
            <w:pPr>
              <w:snapToGrid w:val="0"/>
              <w:rPr>
                <w:b/>
                <w:sz w:val="18"/>
                <w:szCs w:val="18"/>
              </w:rPr>
            </w:pPr>
          </w:p>
        </w:tc>
        <w:tc>
          <w:tcPr>
            <w:tcW w:w="488" w:type="dxa"/>
            <w:tcBorders>
              <w:bottom w:val="single" w:sz="4" w:space="0" w:color="BFBFBF"/>
            </w:tcBorders>
            <w:shd w:val="clear" w:color="auto" w:fill="auto"/>
            <w:vAlign w:val="center"/>
          </w:tcPr>
          <w:p w14:paraId="02E6F70A" w14:textId="77777777" w:rsidR="00D127AE" w:rsidRPr="00CE5A34" w:rsidRDefault="00D127AE" w:rsidP="00884E0D">
            <w:pPr>
              <w:snapToGrid w:val="0"/>
              <w:jc w:val="center"/>
            </w:pPr>
          </w:p>
        </w:tc>
      </w:tr>
      <w:tr w:rsidR="00D127AE" w:rsidRPr="00CE5A34" w14:paraId="460A12A8"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BAD722" w14:textId="77777777" w:rsidR="00D127AE" w:rsidRPr="00CE5A34" w:rsidRDefault="0040568F" w:rsidP="00884E0D">
            <w:pPr>
              <w:jc w:val="center"/>
            </w:pPr>
            <w:sdt>
              <w:sdtPr>
                <w:rPr>
                  <w:rFonts w:ascii="Wingdings" w:eastAsia="Wingdings" w:hAnsi="Wingdings" w:cs="Wingdings"/>
                  <w:sz w:val="28"/>
                  <w:szCs w:val="28"/>
                </w:rPr>
                <w:id w:val="-1591536653"/>
                <w14:checkbox>
                  <w14:checked w14:val="0"/>
                  <w14:checkedState w14:val="2612" w14:font="MS Gothic"/>
                  <w14:uncheckedState w14:val="2610" w14:font="MS Gothic"/>
                </w14:checkbox>
              </w:sdtPr>
              <w:sdtEndPr/>
              <w:sdtContent>
                <w:r w:rsidR="00D127AE" w:rsidRPr="00DC1BF0">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DBF390" w14:textId="77777777" w:rsidR="00D127AE" w:rsidRPr="00CE5A34" w:rsidRDefault="0040568F" w:rsidP="00884E0D">
            <w:pPr>
              <w:jc w:val="center"/>
            </w:pPr>
            <w:sdt>
              <w:sdtPr>
                <w:rPr>
                  <w:rFonts w:ascii="Wingdings" w:eastAsia="Wingdings" w:hAnsi="Wingdings" w:cs="Wingdings"/>
                  <w:sz w:val="28"/>
                  <w:szCs w:val="28"/>
                </w:rPr>
                <w:id w:val="-19558954"/>
                <w14:checkbox>
                  <w14:checked w14:val="0"/>
                  <w14:checkedState w14:val="2612" w14:font="MS Gothic"/>
                  <w14:uncheckedState w14:val="2610" w14:font="MS Gothic"/>
                </w14:checkbox>
              </w:sdtPr>
              <w:sdtEndPr/>
              <w:sdtContent>
                <w:r w:rsidR="00D127AE" w:rsidRPr="00DC1BF0">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1BCEB3" w14:textId="77777777" w:rsidR="00D127AE" w:rsidRPr="00CE5A34" w:rsidRDefault="0040568F" w:rsidP="00884E0D">
            <w:pPr>
              <w:jc w:val="center"/>
            </w:pPr>
            <w:sdt>
              <w:sdtPr>
                <w:rPr>
                  <w:rFonts w:ascii="Wingdings" w:eastAsia="Wingdings" w:hAnsi="Wingdings" w:cs="Wingdings"/>
                  <w:sz w:val="28"/>
                  <w:szCs w:val="28"/>
                </w:rPr>
                <w:id w:val="-127706937"/>
                <w14:checkbox>
                  <w14:checked w14:val="0"/>
                  <w14:checkedState w14:val="2612" w14:font="MS Gothic"/>
                  <w14:uncheckedState w14:val="2610" w14:font="MS Gothic"/>
                </w14:checkbox>
              </w:sdtPr>
              <w:sdtEndPr/>
              <w:sdtContent>
                <w:r w:rsidR="00D127AE" w:rsidRPr="00DC1BF0">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D59EBD" w14:textId="77777777" w:rsidR="00D127AE" w:rsidRPr="00CE5A34" w:rsidRDefault="00D127AE" w:rsidP="00884E0D">
            <w:r w:rsidRPr="00CE5A34">
              <w:t>Security of my capital is critical, and I do not intend to take risks*</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37A036" w14:textId="77777777" w:rsidR="00D127AE" w:rsidRPr="00CE5A34" w:rsidRDefault="00D127AE" w:rsidP="00884E0D">
            <w:pPr>
              <w:jc w:val="center"/>
            </w:pPr>
            <w:r w:rsidRPr="00CE5A34">
              <w:t>10</w:t>
            </w:r>
          </w:p>
        </w:tc>
      </w:tr>
      <w:tr w:rsidR="00D127AE" w:rsidRPr="00CE5A34" w14:paraId="3012CF25"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7A851C" w14:textId="77777777" w:rsidR="00D127AE" w:rsidRPr="00CE5A34" w:rsidRDefault="0040568F" w:rsidP="00884E0D">
            <w:pPr>
              <w:jc w:val="center"/>
            </w:pPr>
            <w:sdt>
              <w:sdtPr>
                <w:rPr>
                  <w:rFonts w:ascii="Wingdings" w:eastAsia="Wingdings" w:hAnsi="Wingdings" w:cs="Wingdings"/>
                  <w:sz w:val="28"/>
                  <w:szCs w:val="28"/>
                </w:rPr>
                <w:id w:val="-68432243"/>
                <w14:checkbox>
                  <w14:checked w14:val="0"/>
                  <w14:checkedState w14:val="2612" w14:font="MS Gothic"/>
                  <w14:uncheckedState w14:val="2610" w14:font="MS Gothic"/>
                </w14:checkbox>
              </w:sdtPr>
              <w:sdtEndPr/>
              <w:sdtContent>
                <w:r w:rsidR="00D127AE" w:rsidRPr="00DC1BF0">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5140FC" w14:textId="77777777" w:rsidR="00D127AE" w:rsidRPr="00CE5A34" w:rsidRDefault="0040568F" w:rsidP="00884E0D">
            <w:pPr>
              <w:jc w:val="center"/>
            </w:pPr>
            <w:sdt>
              <w:sdtPr>
                <w:rPr>
                  <w:rFonts w:ascii="Wingdings" w:eastAsia="Wingdings" w:hAnsi="Wingdings" w:cs="Wingdings"/>
                  <w:sz w:val="28"/>
                  <w:szCs w:val="28"/>
                </w:rPr>
                <w:id w:val="-1618209273"/>
                <w14:checkbox>
                  <w14:checked w14:val="0"/>
                  <w14:checkedState w14:val="2612" w14:font="MS Gothic"/>
                  <w14:uncheckedState w14:val="2610" w14:font="MS Gothic"/>
                </w14:checkbox>
              </w:sdtPr>
              <w:sdtEndPr/>
              <w:sdtContent>
                <w:r w:rsidR="00D127AE" w:rsidRPr="00DC1BF0">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36FE22" w14:textId="77777777" w:rsidR="00D127AE" w:rsidRPr="00CE5A34" w:rsidRDefault="0040568F" w:rsidP="00884E0D">
            <w:pPr>
              <w:jc w:val="center"/>
            </w:pPr>
            <w:sdt>
              <w:sdtPr>
                <w:rPr>
                  <w:rFonts w:ascii="Wingdings" w:eastAsia="Wingdings" w:hAnsi="Wingdings" w:cs="Wingdings"/>
                  <w:sz w:val="28"/>
                  <w:szCs w:val="28"/>
                </w:rPr>
                <w:id w:val="-129015681"/>
                <w14:checkbox>
                  <w14:checked w14:val="0"/>
                  <w14:checkedState w14:val="2612" w14:font="MS Gothic"/>
                  <w14:uncheckedState w14:val="2610" w14:font="MS Gothic"/>
                </w14:checkbox>
              </w:sdtPr>
              <w:sdtEndPr/>
              <w:sdtContent>
                <w:r w:rsidR="00D127AE" w:rsidRPr="00DC1BF0">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C01820" w14:textId="77777777" w:rsidR="00D127AE" w:rsidRPr="00CE5A34" w:rsidRDefault="00D127AE" w:rsidP="00884E0D">
            <w:r w:rsidRPr="00CE5A34">
              <w:t>I would cut my losses and transfer my funds to more secure investment sectors*</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6A38D3" w14:textId="77777777" w:rsidR="00D127AE" w:rsidRPr="00CE5A34" w:rsidRDefault="00D127AE" w:rsidP="00884E0D">
            <w:pPr>
              <w:jc w:val="center"/>
            </w:pPr>
            <w:r w:rsidRPr="00CE5A34">
              <w:t>20</w:t>
            </w:r>
          </w:p>
        </w:tc>
      </w:tr>
      <w:tr w:rsidR="00D127AE" w:rsidRPr="00CE5A34" w14:paraId="391321A4"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A185C6" w14:textId="77777777" w:rsidR="00D127AE" w:rsidRPr="00CE5A34" w:rsidRDefault="0040568F" w:rsidP="00884E0D">
            <w:pPr>
              <w:jc w:val="center"/>
            </w:pPr>
            <w:sdt>
              <w:sdtPr>
                <w:rPr>
                  <w:rFonts w:ascii="Wingdings" w:eastAsia="Wingdings" w:hAnsi="Wingdings" w:cs="Wingdings"/>
                  <w:sz w:val="28"/>
                  <w:szCs w:val="28"/>
                </w:rPr>
                <w:id w:val="-936356932"/>
                <w14:checkbox>
                  <w14:checked w14:val="0"/>
                  <w14:checkedState w14:val="2612" w14:font="MS Gothic"/>
                  <w14:uncheckedState w14:val="2610" w14:font="MS Gothic"/>
                </w14:checkbox>
              </w:sdtPr>
              <w:sdtEndPr/>
              <w:sdtContent>
                <w:r w:rsidR="00D127AE" w:rsidRPr="00DC1BF0">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95D3C6" w14:textId="77777777" w:rsidR="00D127AE" w:rsidRPr="00CE5A34" w:rsidRDefault="0040568F" w:rsidP="00884E0D">
            <w:pPr>
              <w:jc w:val="center"/>
            </w:pPr>
            <w:sdt>
              <w:sdtPr>
                <w:rPr>
                  <w:rFonts w:ascii="Wingdings" w:eastAsia="Wingdings" w:hAnsi="Wingdings" w:cs="Wingdings"/>
                  <w:sz w:val="28"/>
                  <w:szCs w:val="28"/>
                </w:rPr>
                <w:id w:val="1694339115"/>
                <w14:checkbox>
                  <w14:checked w14:val="0"/>
                  <w14:checkedState w14:val="2612" w14:font="MS Gothic"/>
                  <w14:uncheckedState w14:val="2610" w14:font="MS Gothic"/>
                </w14:checkbox>
              </w:sdtPr>
              <w:sdtEndPr/>
              <w:sdtContent>
                <w:r w:rsidR="00D127AE" w:rsidRPr="00DC1BF0">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DEA1A68" w14:textId="77777777" w:rsidR="00D127AE" w:rsidRPr="00CE5A34" w:rsidRDefault="0040568F" w:rsidP="00884E0D">
            <w:pPr>
              <w:jc w:val="center"/>
            </w:pPr>
            <w:sdt>
              <w:sdtPr>
                <w:rPr>
                  <w:rFonts w:ascii="Wingdings" w:eastAsia="Wingdings" w:hAnsi="Wingdings" w:cs="Wingdings"/>
                  <w:sz w:val="28"/>
                  <w:szCs w:val="28"/>
                </w:rPr>
                <w:id w:val="954214859"/>
                <w14:checkbox>
                  <w14:checked w14:val="0"/>
                  <w14:checkedState w14:val="2612" w14:font="MS Gothic"/>
                  <w14:uncheckedState w14:val="2610" w14:font="MS Gothic"/>
                </w14:checkbox>
              </w:sdtPr>
              <w:sdtEndPr/>
              <w:sdtContent>
                <w:r w:rsidR="00D127AE" w:rsidRPr="00DC1BF0">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0412ED" w14:textId="77777777" w:rsidR="00D127AE" w:rsidRPr="00CE5A34" w:rsidRDefault="00D127AE" w:rsidP="00884E0D">
            <w:r w:rsidRPr="00CE5A34">
              <w:t>I would be concerned, talk to my adviser, and would wait to see if the investments improve</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56CD69" w14:textId="77777777" w:rsidR="00D127AE" w:rsidRPr="00CE5A34" w:rsidRDefault="00D127AE" w:rsidP="00884E0D">
            <w:pPr>
              <w:jc w:val="center"/>
            </w:pPr>
            <w:r w:rsidRPr="00CE5A34">
              <w:t>30</w:t>
            </w:r>
          </w:p>
        </w:tc>
      </w:tr>
      <w:tr w:rsidR="00D127AE" w:rsidRPr="00CE5A34" w14:paraId="0AF72551"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FE6B05" w14:textId="77777777" w:rsidR="00D127AE" w:rsidRPr="00CE5A34" w:rsidRDefault="0040568F" w:rsidP="00884E0D">
            <w:pPr>
              <w:jc w:val="center"/>
            </w:pPr>
            <w:sdt>
              <w:sdtPr>
                <w:rPr>
                  <w:rFonts w:ascii="Wingdings" w:eastAsia="Wingdings" w:hAnsi="Wingdings" w:cs="Wingdings"/>
                  <w:sz w:val="28"/>
                  <w:szCs w:val="28"/>
                </w:rPr>
                <w:id w:val="-2132922991"/>
                <w14:checkbox>
                  <w14:checked w14:val="0"/>
                  <w14:checkedState w14:val="2612" w14:font="MS Gothic"/>
                  <w14:uncheckedState w14:val="2610" w14:font="MS Gothic"/>
                </w14:checkbox>
              </w:sdtPr>
              <w:sdtEndPr/>
              <w:sdtContent>
                <w:r w:rsidR="00D127AE" w:rsidRPr="00DC1BF0">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5C5B83" w14:textId="77777777" w:rsidR="00D127AE" w:rsidRPr="00CE5A34" w:rsidRDefault="0040568F" w:rsidP="00884E0D">
            <w:pPr>
              <w:jc w:val="center"/>
            </w:pPr>
            <w:sdt>
              <w:sdtPr>
                <w:rPr>
                  <w:rFonts w:ascii="Wingdings" w:eastAsia="Wingdings" w:hAnsi="Wingdings" w:cs="Wingdings"/>
                  <w:sz w:val="28"/>
                  <w:szCs w:val="28"/>
                </w:rPr>
                <w:id w:val="-1602955482"/>
                <w14:checkbox>
                  <w14:checked w14:val="0"/>
                  <w14:checkedState w14:val="2612" w14:font="MS Gothic"/>
                  <w14:uncheckedState w14:val="2610" w14:font="MS Gothic"/>
                </w14:checkbox>
              </w:sdtPr>
              <w:sdtEndPr/>
              <w:sdtContent>
                <w:r w:rsidR="00D127AE" w:rsidRPr="00DC1BF0">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62F6903" w14:textId="77777777" w:rsidR="00D127AE" w:rsidRPr="00CE5A34" w:rsidRDefault="0040568F" w:rsidP="00884E0D">
            <w:pPr>
              <w:jc w:val="center"/>
            </w:pPr>
            <w:sdt>
              <w:sdtPr>
                <w:rPr>
                  <w:rFonts w:ascii="Wingdings" w:eastAsia="Wingdings" w:hAnsi="Wingdings" w:cs="Wingdings"/>
                  <w:sz w:val="28"/>
                  <w:szCs w:val="28"/>
                </w:rPr>
                <w:id w:val="1564445249"/>
                <w14:checkbox>
                  <w14:checked w14:val="0"/>
                  <w14:checkedState w14:val="2612" w14:font="MS Gothic"/>
                  <w14:uncheckedState w14:val="2610" w14:font="MS Gothic"/>
                </w14:checkbox>
              </w:sdtPr>
              <w:sdtEndPr/>
              <w:sdtContent>
                <w:r w:rsidR="00D127AE" w:rsidRPr="00DC1BF0">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DC6950" w14:textId="77777777" w:rsidR="00D127AE" w:rsidRPr="00CE5A34" w:rsidRDefault="00D127AE" w:rsidP="00884E0D">
            <w:r w:rsidRPr="00CE5A34">
              <w:t>This was a risk I understood – I would leave my investments in place expecting performance to improve</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C0F801" w14:textId="77777777" w:rsidR="00D127AE" w:rsidRPr="00CE5A34" w:rsidRDefault="00D127AE" w:rsidP="00884E0D">
            <w:pPr>
              <w:jc w:val="center"/>
            </w:pPr>
            <w:r w:rsidRPr="00CE5A34">
              <w:t>40</w:t>
            </w:r>
          </w:p>
        </w:tc>
      </w:tr>
      <w:tr w:rsidR="00D127AE" w:rsidRPr="00CE5A34" w14:paraId="27D2005B"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5F5DEE" w14:textId="77777777" w:rsidR="00D127AE" w:rsidRPr="00CE5A34" w:rsidRDefault="0040568F" w:rsidP="00884E0D">
            <w:pPr>
              <w:jc w:val="center"/>
            </w:pPr>
            <w:sdt>
              <w:sdtPr>
                <w:rPr>
                  <w:rFonts w:ascii="Wingdings" w:eastAsia="Wingdings" w:hAnsi="Wingdings" w:cs="Wingdings"/>
                  <w:sz w:val="28"/>
                  <w:szCs w:val="28"/>
                </w:rPr>
                <w:id w:val="-1733538667"/>
                <w14:checkbox>
                  <w14:checked w14:val="0"/>
                  <w14:checkedState w14:val="2612" w14:font="MS Gothic"/>
                  <w14:uncheckedState w14:val="2610" w14:font="MS Gothic"/>
                </w14:checkbox>
              </w:sdtPr>
              <w:sdtEndPr/>
              <w:sdtContent>
                <w:r w:rsidR="00D127AE" w:rsidRPr="00DC1BF0">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A35491" w14:textId="77777777" w:rsidR="00D127AE" w:rsidRPr="00CE5A34" w:rsidRDefault="0040568F" w:rsidP="00884E0D">
            <w:pPr>
              <w:jc w:val="center"/>
            </w:pPr>
            <w:sdt>
              <w:sdtPr>
                <w:rPr>
                  <w:rFonts w:ascii="Wingdings" w:eastAsia="Wingdings" w:hAnsi="Wingdings" w:cs="Wingdings"/>
                  <w:sz w:val="28"/>
                  <w:szCs w:val="28"/>
                </w:rPr>
                <w:id w:val="-1563178470"/>
                <w14:checkbox>
                  <w14:checked w14:val="0"/>
                  <w14:checkedState w14:val="2612" w14:font="MS Gothic"/>
                  <w14:uncheckedState w14:val="2610" w14:font="MS Gothic"/>
                </w14:checkbox>
              </w:sdtPr>
              <w:sdtEndPr/>
              <w:sdtContent>
                <w:r w:rsidR="00D127AE" w:rsidRPr="00DC1BF0">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F0281A" w14:textId="77777777" w:rsidR="00D127AE" w:rsidRPr="00CE5A34" w:rsidRDefault="0040568F" w:rsidP="00884E0D">
            <w:pPr>
              <w:jc w:val="center"/>
            </w:pPr>
            <w:sdt>
              <w:sdtPr>
                <w:rPr>
                  <w:rFonts w:ascii="Wingdings" w:eastAsia="Wingdings" w:hAnsi="Wingdings" w:cs="Wingdings"/>
                  <w:sz w:val="28"/>
                  <w:szCs w:val="28"/>
                </w:rPr>
                <w:id w:val="-1296134411"/>
                <w14:checkbox>
                  <w14:checked w14:val="0"/>
                  <w14:checkedState w14:val="2612" w14:font="MS Gothic"/>
                  <w14:uncheckedState w14:val="2610" w14:font="MS Gothic"/>
                </w14:checkbox>
              </w:sdtPr>
              <w:sdtEndPr/>
              <w:sdtContent>
                <w:r w:rsidR="00D127AE" w:rsidRPr="00DC1BF0">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3F36BB" w14:textId="77777777" w:rsidR="00D127AE" w:rsidRPr="00CE5A34" w:rsidRDefault="00D127AE" w:rsidP="00884E0D">
            <w:r w:rsidRPr="00CE5A34">
              <w:t>I would invest more funds to take advantage of the lower unit/share prices expecting future growth</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2349C6" w14:textId="77777777" w:rsidR="00D127AE" w:rsidRPr="00CE5A34" w:rsidRDefault="00D127AE" w:rsidP="00884E0D">
            <w:pPr>
              <w:jc w:val="center"/>
            </w:pPr>
            <w:r w:rsidRPr="00CE5A34">
              <w:t>50</w:t>
            </w:r>
          </w:p>
        </w:tc>
      </w:tr>
    </w:tbl>
    <w:p w14:paraId="3E646B37" w14:textId="77777777" w:rsidR="00D127AE" w:rsidRPr="00CE5A34" w:rsidRDefault="00D127AE" w:rsidP="00D127AE">
      <w:pPr>
        <w:rPr>
          <w:b/>
          <w:sz w:val="24"/>
          <w:szCs w:val="24"/>
        </w:rPr>
      </w:pPr>
    </w:p>
    <w:p w14:paraId="2D71F3C0" w14:textId="77777777" w:rsidR="00D127AE" w:rsidRPr="00CE5A34" w:rsidRDefault="00D127AE" w:rsidP="00D127AE">
      <w:pPr>
        <w:keepNext/>
        <w:rPr>
          <w:b/>
          <w:sz w:val="24"/>
          <w:szCs w:val="24"/>
        </w:rPr>
      </w:pPr>
    </w:p>
    <w:p w14:paraId="07A0CD44" w14:textId="77777777" w:rsidR="00D127AE" w:rsidRPr="00CE5A34" w:rsidRDefault="00D127AE" w:rsidP="00D127AE">
      <w:pPr>
        <w:keepNext/>
      </w:pPr>
      <w:r w:rsidRPr="00CE5A34">
        <w:rPr>
          <w:b/>
          <w:sz w:val="24"/>
          <w:szCs w:val="24"/>
        </w:rPr>
        <w:t>7. Which of the following best describes your general feeling after making a significant financial decision?</w:t>
      </w:r>
    </w:p>
    <w:p w14:paraId="3EEF6C3D" w14:textId="77777777" w:rsidR="00D127AE" w:rsidRPr="00CE5A34" w:rsidRDefault="00D127AE" w:rsidP="00D127AE">
      <w:pPr>
        <w:keepNext/>
        <w:rPr>
          <w:b/>
          <w:shd w:val="clear" w:color="auto" w:fill="FFFF00"/>
        </w:rPr>
      </w:pPr>
    </w:p>
    <w:tbl>
      <w:tblPr>
        <w:tblW w:w="5000" w:type="pct"/>
        <w:tblInd w:w="28" w:type="dxa"/>
        <w:tblLayout w:type="fixed"/>
        <w:tblLook w:val="0000" w:firstRow="0" w:lastRow="0" w:firstColumn="0" w:lastColumn="0" w:noHBand="0" w:noVBand="0"/>
      </w:tblPr>
      <w:tblGrid>
        <w:gridCol w:w="1046"/>
        <w:gridCol w:w="1045"/>
        <w:gridCol w:w="1046"/>
        <w:gridCol w:w="6013"/>
        <w:gridCol w:w="488"/>
      </w:tblGrid>
      <w:tr w:rsidR="00D127AE" w:rsidRPr="00CE5A34" w14:paraId="3F8A5D38" w14:textId="77777777" w:rsidTr="00884E0D">
        <w:tc>
          <w:tcPr>
            <w:tcW w:w="1046" w:type="dxa"/>
            <w:tcBorders>
              <w:bottom w:val="single" w:sz="4" w:space="0" w:color="BFBFBF"/>
            </w:tcBorders>
            <w:shd w:val="clear" w:color="auto" w:fill="auto"/>
            <w:vAlign w:val="bottom"/>
          </w:tcPr>
          <w:p w14:paraId="02184564" w14:textId="77777777" w:rsidR="00D127AE" w:rsidRPr="00CE5A34" w:rsidRDefault="00D127AE" w:rsidP="00884E0D">
            <w:pPr>
              <w:jc w:val="center"/>
            </w:pPr>
            <w:r w:rsidRPr="00CE5A34">
              <w:rPr>
                <w:b/>
                <w:sz w:val="18"/>
                <w:szCs w:val="18"/>
              </w:rPr>
              <w:t>Client 1</w:t>
            </w:r>
          </w:p>
        </w:tc>
        <w:tc>
          <w:tcPr>
            <w:tcW w:w="1045" w:type="dxa"/>
            <w:tcBorders>
              <w:bottom w:val="single" w:sz="4" w:space="0" w:color="BFBFBF"/>
            </w:tcBorders>
            <w:shd w:val="clear" w:color="auto" w:fill="auto"/>
            <w:vAlign w:val="bottom"/>
          </w:tcPr>
          <w:p w14:paraId="782AD003" w14:textId="77777777" w:rsidR="00D127AE" w:rsidRPr="00CE5A34" w:rsidRDefault="00D127AE" w:rsidP="00884E0D">
            <w:pPr>
              <w:jc w:val="center"/>
            </w:pPr>
            <w:r w:rsidRPr="00CE5A34">
              <w:rPr>
                <w:b/>
                <w:sz w:val="18"/>
                <w:szCs w:val="18"/>
              </w:rPr>
              <w:t>Client 2</w:t>
            </w:r>
          </w:p>
        </w:tc>
        <w:tc>
          <w:tcPr>
            <w:tcW w:w="1046" w:type="dxa"/>
            <w:tcBorders>
              <w:bottom w:val="single" w:sz="4" w:space="0" w:color="BFBFBF"/>
            </w:tcBorders>
            <w:shd w:val="clear" w:color="auto" w:fill="auto"/>
            <w:vAlign w:val="bottom"/>
          </w:tcPr>
          <w:p w14:paraId="1D7AF642" w14:textId="77777777" w:rsidR="00D127AE" w:rsidRPr="00CE5A34" w:rsidRDefault="00D127AE" w:rsidP="00884E0D">
            <w:pPr>
              <w:jc w:val="center"/>
            </w:pPr>
            <w:r w:rsidRPr="00CE5A34">
              <w:rPr>
                <w:b/>
                <w:sz w:val="18"/>
                <w:szCs w:val="18"/>
              </w:rPr>
              <w:t>Joint</w:t>
            </w:r>
          </w:p>
        </w:tc>
        <w:tc>
          <w:tcPr>
            <w:tcW w:w="6013" w:type="dxa"/>
            <w:tcBorders>
              <w:bottom w:val="single" w:sz="4" w:space="0" w:color="BFBFBF"/>
            </w:tcBorders>
            <w:shd w:val="clear" w:color="auto" w:fill="auto"/>
            <w:vAlign w:val="center"/>
          </w:tcPr>
          <w:p w14:paraId="1146136D" w14:textId="77777777" w:rsidR="00D127AE" w:rsidRPr="00CE5A34" w:rsidRDefault="00D127AE" w:rsidP="00884E0D">
            <w:pPr>
              <w:snapToGrid w:val="0"/>
              <w:rPr>
                <w:b/>
                <w:sz w:val="18"/>
                <w:szCs w:val="18"/>
              </w:rPr>
            </w:pPr>
          </w:p>
        </w:tc>
        <w:tc>
          <w:tcPr>
            <w:tcW w:w="488" w:type="dxa"/>
            <w:tcBorders>
              <w:bottom w:val="single" w:sz="4" w:space="0" w:color="BFBFBF"/>
            </w:tcBorders>
            <w:shd w:val="clear" w:color="auto" w:fill="auto"/>
            <w:vAlign w:val="center"/>
          </w:tcPr>
          <w:p w14:paraId="48640115" w14:textId="77777777" w:rsidR="00D127AE" w:rsidRPr="00CE5A34" w:rsidRDefault="00D127AE" w:rsidP="00884E0D">
            <w:pPr>
              <w:snapToGrid w:val="0"/>
              <w:jc w:val="center"/>
            </w:pPr>
          </w:p>
        </w:tc>
      </w:tr>
      <w:tr w:rsidR="00D127AE" w:rsidRPr="00CE5A34" w14:paraId="449F1182"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26F7F9" w14:textId="77777777" w:rsidR="00D127AE" w:rsidRPr="00CE5A34" w:rsidRDefault="0040568F" w:rsidP="00884E0D">
            <w:pPr>
              <w:jc w:val="center"/>
            </w:pPr>
            <w:sdt>
              <w:sdtPr>
                <w:rPr>
                  <w:rFonts w:ascii="Wingdings" w:eastAsia="Wingdings" w:hAnsi="Wingdings" w:cs="Wingdings"/>
                  <w:sz w:val="28"/>
                  <w:szCs w:val="28"/>
                </w:rPr>
                <w:id w:val="-209416484"/>
                <w14:checkbox>
                  <w14:checked w14:val="0"/>
                  <w14:checkedState w14:val="2612" w14:font="MS Gothic"/>
                  <w14:uncheckedState w14:val="2610" w14:font="MS Gothic"/>
                </w14:checkbox>
              </w:sdtPr>
              <w:sdtEndPr/>
              <w:sdtContent>
                <w:r w:rsidR="00D127AE" w:rsidRPr="00790B0D">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03E201" w14:textId="77777777" w:rsidR="00D127AE" w:rsidRPr="00CE5A34" w:rsidRDefault="0040568F" w:rsidP="00884E0D">
            <w:pPr>
              <w:jc w:val="center"/>
            </w:pPr>
            <w:sdt>
              <w:sdtPr>
                <w:rPr>
                  <w:rFonts w:ascii="Wingdings" w:eastAsia="Wingdings" w:hAnsi="Wingdings" w:cs="Wingdings"/>
                  <w:sz w:val="28"/>
                  <w:szCs w:val="28"/>
                </w:rPr>
                <w:id w:val="375050183"/>
                <w14:checkbox>
                  <w14:checked w14:val="0"/>
                  <w14:checkedState w14:val="2612" w14:font="MS Gothic"/>
                  <w14:uncheckedState w14:val="2610" w14:font="MS Gothic"/>
                </w14:checkbox>
              </w:sdtPr>
              <w:sdtEndPr/>
              <w:sdtContent>
                <w:r w:rsidR="00D127AE" w:rsidRPr="00790B0D">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01EBF9" w14:textId="77777777" w:rsidR="00D127AE" w:rsidRPr="00CE5A34" w:rsidRDefault="0040568F" w:rsidP="00884E0D">
            <w:pPr>
              <w:jc w:val="center"/>
            </w:pPr>
            <w:sdt>
              <w:sdtPr>
                <w:rPr>
                  <w:rFonts w:ascii="Wingdings" w:eastAsia="Wingdings" w:hAnsi="Wingdings" w:cs="Wingdings"/>
                  <w:sz w:val="28"/>
                  <w:szCs w:val="28"/>
                </w:rPr>
                <w:id w:val="1621261468"/>
                <w14:checkbox>
                  <w14:checked w14:val="0"/>
                  <w14:checkedState w14:val="2612" w14:font="MS Gothic"/>
                  <w14:uncheckedState w14:val="2610" w14:font="MS Gothic"/>
                </w14:checkbox>
              </w:sdtPr>
              <w:sdtEndPr/>
              <w:sdtContent>
                <w:r w:rsidR="00D127AE" w:rsidRPr="00790B0D">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C67E5A" w14:textId="77777777" w:rsidR="00D127AE" w:rsidRPr="00CE5A34" w:rsidRDefault="00D127AE" w:rsidP="00884E0D">
            <w:r w:rsidRPr="00CE5A34">
              <w:t>Very concerned about possible losses*</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EA4D29" w14:textId="77777777" w:rsidR="00D127AE" w:rsidRPr="00CE5A34" w:rsidRDefault="00D127AE" w:rsidP="00884E0D">
            <w:pPr>
              <w:jc w:val="center"/>
            </w:pPr>
            <w:r w:rsidRPr="00CE5A34">
              <w:t>10</w:t>
            </w:r>
          </w:p>
        </w:tc>
      </w:tr>
      <w:tr w:rsidR="00D127AE" w:rsidRPr="00CE5A34" w14:paraId="399671B8"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6F8C8F" w14:textId="77777777" w:rsidR="00D127AE" w:rsidRPr="00CE5A34" w:rsidRDefault="0040568F" w:rsidP="00884E0D">
            <w:pPr>
              <w:jc w:val="center"/>
            </w:pPr>
            <w:sdt>
              <w:sdtPr>
                <w:rPr>
                  <w:rFonts w:ascii="Wingdings" w:eastAsia="Wingdings" w:hAnsi="Wingdings" w:cs="Wingdings"/>
                  <w:sz w:val="28"/>
                  <w:szCs w:val="28"/>
                </w:rPr>
                <w:id w:val="1993830338"/>
                <w14:checkbox>
                  <w14:checked w14:val="0"/>
                  <w14:checkedState w14:val="2612" w14:font="MS Gothic"/>
                  <w14:uncheckedState w14:val="2610" w14:font="MS Gothic"/>
                </w14:checkbox>
              </w:sdtPr>
              <w:sdtEndPr/>
              <w:sdtContent>
                <w:r w:rsidR="00D127AE" w:rsidRPr="00790B0D">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7005BE" w14:textId="77777777" w:rsidR="00D127AE" w:rsidRPr="00CE5A34" w:rsidRDefault="0040568F" w:rsidP="00884E0D">
            <w:pPr>
              <w:jc w:val="center"/>
            </w:pPr>
            <w:sdt>
              <w:sdtPr>
                <w:rPr>
                  <w:rFonts w:ascii="Wingdings" w:eastAsia="Wingdings" w:hAnsi="Wingdings" w:cs="Wingdings"/>
                  <w:sz w:val="28"/>
                  <w:szCs w:val="28"/>
                </w:rPr>
                <w:id w:val="-756748552"/>
                <w14:checkbox>
                  <w14:checked w14:val="0"/>
                  <w14:checkedState w14:val="2612" w14:font="MS Gothic"/>
                  <w14:uncheckedState w14:val="2610" w14:font="MS Gothic"/>
                </w14:checkbox>
              </w:sdtPr>
              <w:sdtEndPr/>
              <w:sdtContent>
                <w:r w:rsidR="00D127AE" w:rsidRPr="00790B0D">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9921EA" w14:textId="77777777" w:rsidR="00D127AE" w:rsidRPr="00CE5A34" w:rsidRDefault="0040568F" w:rsidP="00884E0D">
            <w:pPr>
              <w:jc w:val="center"/>
            </w:pPr>
            <w:sdt>
              <w:sdtPr>
                <w:rPr>
                  <w:rFonts w:ascii="Wingdings" w:eastAsia="Wingdings" w:hAnsi="Wingdings" w:cs="Wingdings"/>
                  <w:sz w:val="28"/>
                  <w:szCs w:val="28"/>
                </w:rPr>
                <w:id w:val="999555365"/>
                <w14:checkbox>
                  <w14:checked w14:val="0"/>
                  <w14:checkedState w14:val="2612" w14:font="MS Gothic"/>
                  <w14:uncheckedState w14:val="2610" w14:font="MS Gothic"/>
                </w14:checkbox>
              </w:sdtPr>
              <w:sdtEndPr/>
              <w:sdtContent>
                <w:r w:rsidR="00D127AE" w:rsidRPr="00790B0D">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B6EA51" w14:textId="77777777" w:rsidR="00D127AE" w:rsidRPr="00CE5A34" w:rsidRDefault="00D127AE" w:rsidP="00884E0D">
            <w:r w:rsidRPr="00CE5A34">
              <w:t>Concerned about possible losses*</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481D3D" w14:textId="77777777" w:rsidR="00D127AE" w:rsidRPr="00CE5A34" w:rsidRDefault="00D127AE" w:rsidP="00884E0D">
            <w:pPr>
              <w:jc w:val="center"/>
            </w:pPr>
            <w:r w:rsidRPr="00CE5A34">
              <w:t>20</w:t>
            </w:r>
          </w:p>
        </w:tc>
      </w:tr>
      <w:tr w:rsidR="00D127AE" w:rsidRPr="00CE5A34" w14:paraId="31310B62"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958166" w14:textId="77777777" w:rsidR="00D127AE" w:rsidRPr="00CE5A34" w:rsidRDefault="0040568F" w:rsidP="00884E0D">
            <w:pPr>
              <w:jc w:val="center"/>
            </w:pPr>
            <w:sdt>
              <w:sdtPr>
                <w:rPr>
                  <w:rFonts w:ascii="Wingdings" w:eastAsia="Wingdings" w:hAnsi="Wingdings" w:cs="Wingdings"/>
                  <w:sz w:val="28"/>
                  <w:szCs w:val="28"/>
                </w:rPr>
                <w:id w:val="590974961"/>
                <w14:checkbox>
                  <w14:checked w14:val="0"/>
                  <w14:checkedState w14:val="2612" w14:font="MS Gothic"/>
                  <w14:uncheckedState w14:val="2610" w14:font="MS Gothic"/>
                </w14:checkbox>
              </w:sdtPr>
              <w:sdtEndPr/>
              <w:sdtContent>
                <w:r w:rsidR="00D127AE" w:rsidRPr="00790B0D">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9212EE" w14:textId="77777777" w:rsidR="00D127AE" w:rsidRPr="00CE5A34" w:rsidRDefault="0040568F" w:rsidP="00884E0D">
            <w:pPr>
              <w:jc w:val="center"/>
            </w:pPr>
            <w:sdt>
              <w:sdtPr>
                <w:rPr>
                  <w:rFonts w:ascii="Wingdings" w:eastAsia="Wingdings" w:hAnsi="Wingdings" w:cs="Wingdings"/>
                  <w:sz w:val="28"/>
                  <w:szCs w:val="28"/>
                </w:rPr>
                <w:id w:val="1824010008"/>
                <w14:checkbox>
                  <w14:checked w14:val="0"/>
                  <w14:checkedState w14:val="2612" w14:font="MS Gothic"/>
                  <w14:uncheckedState w14:val="2610" w14:font="MS Gothic"/>
                </w14:checkbox>
              </w:sdtPr>
              <w:sdtEndPr/>
              <w:sdtContent>
                <w:r w:rsidR="00D127AE" w:rsidRPr="00790B0D">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ECE504" w14:textId="77777777" w:rsidR="00D127AE" w:rsidRPr="00CE5A34" w:rsidRDefault="0040568F" w:rsidP="00884E0D">
            <w:pPr>
              <w:jc w:val="center"/>
            </w:pPr>
            <w:sdt>
              <w:sdtPr>
                <w:rPr>
                  <w:rFonts w:ascii="Wingdings" w:eastAsia="Wingdings" w:hAnsi="Wingdings" w:cs="Wingdings"/>
                  <w:sz w:val="28"/>
                  <w:szCs w:val="28"/>
                </w:rPr>
                <w:id w:val="-405307516"/>
                <w14:checkbox>
                  <w14:checked w14:val="0"/>
                  <w14:checkedState w14:val="2612" w14:font="MS Gothic"/>
                  <w14:uncheckedState w14:val="2610" w14:font="MS Gothic"/>
                </w14:checkbox>
              </w:sdtPr>
              <w:sdtEndPr/>
              <w:sdtContent>
                <w:r w:rsidR="00D127AE" w:rsidRPr="00790B0D">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1A98E7" w14:textId="77777777" w:rsidR="00D127AE" w:rsidRPr="00CE5A34" w:rsidRDefault="00D127AE" w:rsidP="00884E0D">
            <w:r w:rsidRPr="00CE5A34">
              <w:t>Neutral. I would be slightly concerned about losses but also optimistic about potential gains.</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68B694" w14:textId="77777777" w:rsidR="00D127AE" w:rsidRPr="00CE5A34" w:rsidRDefault="00D127AE" w:rsidP="00884E0D">
            <w:pPr>
              <w:jc w:val="center"/>
            </w:pPr>
            <w:r w:rsidRPr="00CE5A34">
              <w:t>30</w:t>
            </w:r>
          </w:p>
        </w:tc>
      </w:tr>
      <w:tr w:rsidR="00D127AE" w:rsidRPr="00CE5A34" w14:paraId="2F58CE32"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8E6A3F" w14:textId="77777777" w:rsidR="00D127AE" w:rsidRPr="00CE5A34" w:rsidRDefault="0040568F" w:rsidP="00884E0D">
            <w:pPr>
              <w:jc w:val="center"/>
            </w:pPr>
            <w:sdt>
              <w:sdtPr>
                <w:rPr>
                  <w:rFonts w:ascii="Wingdings" w:eastAsia="Wingdings" w:hAnsi="Wingdings" w:cs="Wingdings"/>
                  <w:sz w:val="28"/>
                  <w:szCs w:val="28"/>
                </w:rPr>
                <w:id w:val="226422676"/>
                <w14:checkbox>
                  <w14:checked w14:val="0"/>
                  <w14:checkedState w14:val="2612" w14:font="MS Gothic"/>
                  <w14:uncheckedState w14:val="2610" w14:font="MS Gothic"/>
                </w14:checkbox>
              </w:sdtPr>
              <w:sdtEndPr/>
              <w:sdtContent>
                <w:r w:rsidR="00D127AE" w:rsidRPr="00790B0D">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8EBCD8" w14:textId="77777777" w:rsidR="00D127AE" w:rsidRPr="00CE5A34" w:rsidRDefault="0040568F" w:rsidP="00884E0D">
            <w:pPr>
              <w:jc w:val="center"/>
            </w:pPr>
            <w:sdt>
              <w:sdtPr>
                <w:rPr>
                  <w:rFonts w:ascii="Wingdings" w:eastAsia="Wingdings" w:hAnsi="Wingdings" w:cs="Wingdings"/>
                  <w:sz w:val="28"/>
                  <w:szCs w:val="28"/>
                </w:rPr>
                <w:id w:val="1927839526"/>
                <w14:checkbox>
                  <w14:checked w14:val="0"/>
                  <w14:checkedState w14:val="2612" w14:font="MS Gothic"/>
                  <w14:uncheckedState w14:val="2610" w14:font="MS Gothic"/>
                </w14:checkbox>
              </w:sdtPr>
              <w:sdtEndPr/>
              <w:sdtContent>
                <w:r w:rsidR="00D127AE" w:rsidRPr="00790B0D">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EF68A8" w14:textId="77777777" w:rsidR="00D127AE" w:rsidRPr="00CE5A34" w:rsidRDefault="0040568F" w:rsidP="00884E0D">
            <w:pPr>
              <w:jc w:val="center"/>
            </w:pPr>
            <w:sdt>
              <w:sdtPr>
                <w:rPr>
                  <w:rFonts w:ascii="Wingdings" w:eastAsia="Wingdings" w:hAnsi="Wingdings" w:cs="Wingdings"/>
                  <w:sz w:val="28"/>
                  <w:szCs w:val="28"/>
                </w:rPr>
                <w:id w:val="88753286"/>
                <w14:checkbox>
                  <w14:checked w14:val="0"/>
                  <w14:checkedState w14:val="2612" w14:font="MS Gothic"/>
                  <w14:uncheckedState w14:val="2610" w14:font="MS Gothic"/>
                </w14:checkbox>
              </w:sdtPr>
              <w:sdtEndPr/>
              <w:sdtContent>
                <w:r w:rsidR="00D127AE" w:rsidRPr="00790B0D">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8EEC19" w14:textId="77777777" w:rsidR="00D127AE" w:rsidRPr="00CE5A34" w:rsidRDefault="00D127AE" w:rsidP="00884E0D">
            <w:r w:rsidRPr="00CE5A34">
              <w:t>Optimistic about potential gains</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042052" w14:textId="77777777" w:rsidR="00D127AE" w:rsidRPr="00CE5A34" w:rsidRDefault="00D127AE" w:rsidP="00884E0D">
            <w:pPr>
              <w:jc w:val="center"/>
            </w:pPr>
            <w:r w:rsidRPr="00CE5A34">
              <w:t>40</w:t>
            </w:r>
          </w:p>
        </w:tc>
      </w:tr>
      <w:tr w:rsidR="00D127AE" w:rsidRPr="00CE5A34" w14:paraId="2A1C6928" w14:textId="77777777" w:rsidTr="00884E0D">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EB16EC" w14:textId="77777777" w:rsidR="00D127AE" w:rsidRPr="00CE5A34" w:rsidRDefault="0040568F" w:rsidP="00884E0D">
            <w:pPr>
              <w:jc w:val="center"/>
            </w:pPr>
            <w:sdt>
              <w:sdtPr>
                <w:rPr>
                  <w:rFonts w:ascii="Wingdings" w:eastAsia="Wingdings" w:hAnsi="Wingdings" w:cs="Wingdings"/>
                  <w:sz w:val="28"/>
                  <w:szCs w:val="28"/>
                </w:rPr>
                <w:id w:val="-1607273286"/>
                <w14:checkbox>
                  <w14:checked w14:val="0"/>
                  <w14:checkedState w14:val="2612" w14:font="MS Gothic"/>
                  <w14:uncheckedState w14:val="2610" w14:font="MS Gothic"/>
                </w14:checkbox>
              </w:sdtPr>
              <w:sdtEndPr/>
              <w:sdtContent>
                <w:r w:rsidR="00D127AE" w:rsidRPr="00790B0D">
                  <w:rPr>
                    <w:rFonts w:ascii="MS Gothic" w:eastAsia="MS Gothic" w:hAnsi="MS Gothic" w:cs="Wingdings" w:hint="eastAsia"/>
                    <w:sz w:val="28"/>
                    <w:szCs w:val="28"/>
                  </w:rPr>
                  <w:t>☐</w:t>
                </w:r>
              </w:sdtContent>
            </w:sdt>
          </w:p>
        </w:tc>
        <w:tc>
          <w:tcPr>
            <w:tcW w:w="10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DB55DE" w14:textId="77777777" w:rsidR="00D127AE" w:rsidRPr="00CE5A34" w:rsidRDefault="0040568F" w:rsidP="00884E0D">
            <w:pPr>
              <w:jc w:val="center"/>
            </w:pPr>
            <w:sdt>
              <w:sdtPr>
                <w:rPr>
                  <w:rFonts w:ascii="Wingdings" w:eastAsia="Wingdings" w:hAnsi="Wingdings" w:cs="Wingdings"/>
                  <w:sz w:val="28"/>
                  <w:szCs w:val="28"/>
                </w:rPr>
                <w:id w:val="-188300230"/>
                <w14:checkbox>
                  <w14:checked w14:val="0"/>
                  <w14:checkedState w14:val="2612" w14:font="MS Gothic"/>
                  <w14:uncheckedState w14:val="2610" w14:font="MS Gothic"/>
                </w14:checkbox>
              </w:sdtPr>
              <w:sdtEndPr/>
              <w:sdtContent>
                <w:r w:rsidR="00D127AE" w:rsidRPr="00790B0D">
                  <w:rPr>
                    <w:rFonts w:ascii="MS Gothic" w:eastAsia="MS Gothic" w:hAnsi="MS Gothic" w:cs="Wingdings" w:hint="eastAsia"/>
                    <w:sz w:val="28"/>
                    <w:szCs w:val="28"/>
                  </w:rPr>
                  <w:t>☐</w:t>
                </w:r>
              </w:sdtContent>
            </w:sdt>
          </w:p>
        </w:tc>
        <w:tc>
          <w:tcPr>
            <w:tcW w:w="10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67A027C" w14:textId="77777777" w:rsidR="00D127AE" w:rsidRPr="00CE5A34" w:rsidRDefault="0040568F" w:rsidP="00884E0D">
            <w:pPr>
              <w:jc w:val="center"/>
            </w:pPr>
            <w:sdt>
              <w:sdtPr>
                <w:rPr>
                  <w:rFonts w:ascii="Wingdings" w:eastAsia="Wingdings" w:hAnsi="Wingdings" w:cs="Wingdings"/>
                  <w:sz w:val="28"/>
                  <w:szCs w:val="28"/>
                </w:rPr>
                <w:id w:val="1468004142"/>
                <w14:checkbox>
                  <w14:checked w14:val="0"/>
                  <w14:checkedState w14:val="2612" w14:font="MS Gothic"/>
                  <w14:uncheckedState w14:val="2610" w14:font="MS Gothic"/>
                </w14:checkbox>
              </w:sdtPr>
              <w:sdtEndPr/>
              <w:sdtContent>
                <w:r w:rsidR="00D127AE" w:rsidRPr="00790B0D">
                  <w:rPr>
                    <w:rFonts w:ascii="MS Gothic" w:eastAsia="MS Gothic" w:hAnsi="MS Gothic" w:cs="Wingdings" w:hint="eastAsia"/>
                    <w:sz w:val="28"/>
                    <w:szCs w:val="28"/>
                  </w:rPr>
                  <w:t>☐</w:t>
                </w:r>
              </w:sdtContent>
            </w:sdt>
          </w:p>
        </w:tc>
        <w:tc>
          <w:tcPr>
            <w:tcW w:w="60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BE2AEA" w14:textId="77777777" w:rsidR="00D127AE" w:rsidRPr="00CE5A34" w:rsidRDefault="00D127AE" w:rsidP="00884E0D">
            <w:r w:rsidRPr="00CE5A34">
              <w:t>Very optimistic about potential gains</w:t>
            </w:r>
          </w:p>
        </w:tc>
        <w:tc>
          <w:tcPr>
            <w:tcW w:w="4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80FAA4" w14:textId="77777777" w:rsidR="00D127AE" w:rsidRPr="00CE5A34" w:rsidRDefault="00D127AE" w:rsidP="00884E0D">
            <w:pPr>
              <w:jc w:val="center"/>
            </w:pPr>
            <w:r w:rsidRPr="00CE5A34">
              <w:t>50</w:t>
            </w:r>
          </w:p>
        </w:tc>
      </w:tr>
    </w:tbl>
    <w:p w14:paraId="35122FE2" w14:textId="77777777" w:rsidR="00FC1EF9" w:rsidRPr="00CE5A34" w:rsidRDefault="00FC1EF9" w:rsidP="00FC1EF9">
      <w:pPr>
        <w:rPr>
          <w:sz w:val="24"/>
          <w:szCs w:val="24"/>
        </w:rPr>
      </w:pPr>
    </w:p>
    <w:p w14:paraId="15C3CFAA" w14:textId="77777777" w:rsidR="00FC1EF9" w:rsidRPr="00CE5A34" w:rsidRDefault="00FC1EF9" w:rsidP="00FC1EF9">
      <w:pPr>
        <w:rPr>
          <w:sz w:val="24"/>
          <w:szCs w:val="24"/>
        </w:rPr>
      </w:pPr>
    </w:p>
    <w:tbl>
      <w:tblPr>
        <w:tblW w:w="5000" w:type="pct"/>
        <w:tblInd w:w="28" w:type="dxa"/>
        <w:tblLayout w:type="fixed"/>
        <w:tblLook w:val="0000" w:firstRow="0" w:lastRow="0" w:firstColumn="0" w:lastColumn="0" w:noHBand="0" w:noVBand="0"/>
      </w:tblPr>
      <w:tblGrid>
        <w:gridCol w:w="5293"/>
        <w:gridCol w:w="1571"/>
        <w:gridCol w:w="1322"/>
        <w:gridCol w:w="1447"/>
      </w:tblGrid>
      <w:tr w:rsidR="00FC1EF9" w:rsidRPr="00CE5A34" w14:paraId="2625F383" w14:textId="77777777" w:rsidTr="00884E0D">
        <w:trPr>
          <w:trHeight w:val="346"/>
        </w:trPr>
        <w:tc>
          <w:tcPr>
            <w:tcW w:w="5421" w:type="dxa"/>
            <w:vMerge w:val="restart"/>
            <w:tcBorders>
              <w:right w:val="single" w:sz="4" w:space="0" w:color="BFBFBF"/>
            </w:tcBorders>
            <w:shd w:val="clear" w:color="auto" w:fill="auto"/>
          </w:tcPr>
          <w:p w14:paraId="14026914" w14:textId="77777777" w:rsidR="00FC1EF9" w:rsidRPr="00CE5A34" w:rsidRDefault="00FC1EF9" w:rsidP="00884E0D">
            <w:r w:rsidRPr="00CE5A34">
              <w:rPr>
                <w:b/>
                <w:sz w:val="24"/>
                <w:szCs w:val="24"/>
              </w:rPr>
              <w:t>Your score here enables us to assess your Investor Risk Profile. An explanation of the profile is detailed on the next page.</w:t>
            </w:r>
          </w:p>
        </w:tc>
        <w:tc>
          <w:tcPr>
            <w:tcW w:w="1605"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tcPr>
          <w:p w14:paraId="3B85E035" w14:textId="77777777" w:rsidR="00FC1EF9" w:rsidRPr="00CE5A34" w:rsidRDefault="00FC1EF9" w:rsidP="00884E0D">
            <w:pPr>
              <w:rPr>
                <w:b/>
              </w:rPr>
            </w:pPr>
            <w:r w:rsidRPr="00CE5A34">
              <w:rPr>
                <w:b/>
              </w:rPr>
              <w:t xml:space="preserve">Total </w:t>
            </w:r>
          </w:p>
          <w:p w14:paraId="19F73716" w14:textId="77777777" w:rsidR="00FC1EF9" w:rsidRPr="00CE5A34" w:rsidRDefault="00FC1EF9" w:rsidP="00884E0D">
            <w:r w:rsidRPr="00CE5A34">
              <w:rPr>
                <w:b/>
              </w:rPr>
              <w:t>Profile Score:</w:t>
            </w:r>
          </w:p>
        </w:tc>
        <w:tc>
          <w:tcPr>
            <w:tcW w:w="13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08F4B3" w14:textId="77777777" w:rsidR="00FC1EF9" w:rsidRPr="00CE5A34" w:rsidRDefault="00FC1EF9" w:rsidP="00884E0D">
            <w:pPr>
              <w:rPr>
                <w:b/>
              </w:rPr>
            </w:pPr>
            <w:r w:rsidRPr="00CE5A34">
              <w:rPr>
                <w:b/>
              </w:rPr>
              <w:t>Client 1:</w:t>
            </w:r>
          </w:p>
        </w:tc>
        <w:tc>
          <w:tcPr>
            <w:tcW w:w="147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A04939" w14:textId="77777777" w:rsidR="00FC1EF9" w:rsidRPr="00CE5A34" w:rsidRDefault="00FC1EF9" w:rsidP="00884E0D">
            <w:pPr>
              <w:jc w:val="center"/>
            </w:pPr>
          </w:p>
        </w:tc>
      </w:tr>
      <w:tr w:rsidR="00FC1EF9" w:rsidRPr="00CE5A34" w14:paraId="6C40BE2B" w14:textId="77777777" w:rsidTr="00884E0D">
        <w:trPr>
          <w:trHeight w:val="346"/>
        </w:trPr>
        <w:tc>
          <w:tcPr>
            <w:tcW w:w="5421" w:type="dxa"/>
            <w:vMerge/>
            <w:tcBorders>
              <w:top w:val="single" w:sz="4" w:space="0" w:color="BFBFBF"/>
              <w:right w:val="single" w:sz="4" w:space="0" w:color="BFBFBF"/>
            </w:tcBorders>
            <w:shd w:val="clear" w:color="auto" w:fill="auto"/>
          </w:tcPr>
          <w:p w14:paraId="18FBC055" w14:textId="77777777" w:rsidR="00FC1EF9" w:rsidRPr="00CE5A34" w:rsidRDefault="00FC1EF9" w:rsidP="00884E0D"/>
        </w:tc>
        <w:tc>
          <w:tcPr>
            <w:tcW w:w="1605" w:type="dxa"/>
            <w:vMerge/>
            <w:tcBorders>
              <w:top w:val="single" w:sz="4" w:space="0" w:color="BFBFBF"/>
              <w:left w:val="single" w:sz="4" w:space="0" w:color="BFBFBF"/>
              <w:bottom w:val="single" w:sz="4" w:space="0" w:color="BFBFBF"/>
              <w:right w:val="single" w:sz="4" w:space="0" w:color="BFBFBF"/>
            </w:tcBorders>
            <w:shd w:val="clear" w:color="auto" w:fill="auto"/>
          </w:tcPr>
          <w:p w14:paraId="0D0E4B42" w14:textId="77777777" w:rsidR="00FC1EF9" w:rsidRPr="00CE5A34" w:rsidRDefault="00FC1EF9" w:rsidP="00884E0D"/>
        </w:tc>
        <w:tc>
          <w:tcPr>
            <w:tcW w:w="13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69D64D" w14:textId="77777777" w:rsidR="00FC1EF9" w:rsidRPr="00CE5A34" w:rsidRDefault="00FC1EF9" w:rsidP="00884E0D">
            <w:pPr>
              <w:rPr>
                <w:b/>
              </w:rPr>
            </w:pPr>
            <w:r w:rsidRPr="00CE5A34">
              <w:rPr>
                <w:b/>
              </w:rPr>
              <w:t>Client 2:</w:t>
            </w:r>
          </w:p>
        </w:tc>
        <w:tc>
          <w:tcPr>
            <w:tcW w:w="147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4F3213" w14:textId="77777777" w:rsidR="00FC1EF9" w:rsidRPr="00CE5A34" w:rsidRDefault="00FC1EF9" w:rsidP="00884E0D">
            <w:pPr>
              <w:jc w:val="center"/>
            </w:pPr>
          </w:p>
        </w:tc>
      </w:tr>
      <w:tr w:rsidR="00FC1EF9" w:rsidRPr="00CE5A34" w14:paraId="2245D77C" w14:textId="77777777" w:rsidTr="00884E0D">
        <w:trPr>
          <w:trHeight w:val="346"/>
        </w:trPr>
        <w:tc>
          <w:tcPr>
            <w:tcW w:w="5421" w:type="dxa"/>
            <w:vMerge/>
            <w:tcBorders>
              <w:top w:val="single" w:sz="4" w:space="0" w:color="BFBFBF"/>
              <w:right w:val="single" w:sz="4" w:space="0" w:color="BFBFBF"/>
            </w:tcBorders>
            <w:shd w:val="clear" w:color="auto" w:fill="auto"/>
          </w:tcPr>
          <w:p w14:paraId="0ACC6B77" w14:textId="77777777" w:rsidR="00FC1EF9" w:rsidRPr="00CE5A34" w:rsidRDefault="00FC1EF9" w:rsidP="00884E0D"/>
        </w:tc>
        <w:tc>
          <w:tcPr>
            <w:tcW w:w="1605" w:type="dxa"/>
            <w:vMerge/>
            <w:tcBorders>
              <w:top w:val="single" w:sz="4" w:space="0" w:color="BFBFBF"/>
              <w:left w:val="single" w:sz="4" w:space="0" w:color="BFBFBF"/>
              <w:bottom w:val="single" w:sz="4" w:space="0" w:color="BFBFBF"/>
              <w:right w:val="single" w:sz="4" w:space="0" w:color="BFBFBF"/>
            </w:tcBorders>
            <w:shd w:val="clear" w:color="auto" w:fill="auto"/>
          </w:tcPr>
          <w:p w14:paraId="5F4360D0" w14:textId="77777777" w:rsidR="00FC1EF9" w:rsidRPr="00CE5A34" w:rsidRDefault="00FC1EF9" w:rsidP="00884E0D"/>
        </w:tc>
        <w:tc>
          <w:tcPr>
            <w:tcW w:w="13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6E5E853" w14:textId="77777777" w:rsidR="00FC1EF9" w:rsidRPr="00CE5A34" w:rsidRDefault="00FC1EF9" w:rsidP="00884E0D">
            <w:pPr>
              <w:rPr>
                <w:b/>
              </w:rPr>
            </w:pPr>
            <w:r w:rsidRPr="00CE5A34">
              <w:rPr>
                <w:b/>
              </w:rPr>
              <w:t>Joint:</w:t>
            </w:r>
          </w:p>
        </w:tc>
        <w:tc>
          <w:tcPr>
            <w:tcW w:w="147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0E8D0C" w14:textId="77777777" w:rsidR="00FC1EF9" w:rsidRPr="00CE5A34" w:rsidRDefault="00FC1EF9" w:rsidP="00884E0D">
            <w:pPr>
              <w:jc w:val="center"/>
            </w:pPr>
          </w:p>
        </w:tc>
      </w:tr>
    </w:tbl>
    <w:p w14:paraId="6C686684" w14:textId="77777777" w:rsidR="00FC1EF9" w:rsidRPr="00CE5A34" w:rsidRDefault="00FC1EF9" w:rsidP="00FC1EF9">
      <w:pPr>
        <w:rPr>
          <w:b/>
        </w:rPr>
      </w:pPr>
    </w:p>
    <w:p w14:paraId="7C31D82D" w14:textId="77777777" w:rsidR="00FC1EF9" w:rsidRPr="00CE5A34" w:rsidRDefault="00FC1EF9" w:rsidP="00FC1EF9">
      <w:pPr>
        <w:rPr>
          <w:b/>
        </w:rPr>
      </w:pPr>
    </w:p>
    <w:p w14:paraId="1F3F2ADD" w14:textId="77777777" w:rsidR="00FC1EF9" w:rsidRPr="00CE5A34" w:rsidRDefault="00FC1EF9" w:rsidP="00FC1EF9">
      <w:r w:rsidRPr="00CE5A34">
        <w:rPr>
          <w:b/>
        </w:rPr>
        <w:t>IMPORTANT</w:t>
      </w:r>
      <w:r w:rsidRPr="00CE5A34">
        <w:t xml:space="preserve">: If you have chosen one of the starred answers (marked with and *) and your total profile score </w:t>
      </w:r>
      <w:r w:rsidRPr="00CE5A34">
        <w:rPr>
          <w:b/>
        </w:rPr>
        <w:t>is greater than 140</w:t>
      </w:r>
      <w:r w:rsidRPr="00CE5A34">
        <w:t>, you have indicated both a preference for preservation of your investment capital and a preference for a greater possible return.  Please explain below how you would like these two preferences to trade off against each other.</w:t>
      </w:r>
    </w:p>
    <w:p w14:paraId="555C2525" w14:textId="77777777" w:rsidR="00FC1EF9" w:rsidRPr="00CE5A34" w:rsidRDefault="00FC1EF9" w:rsidP="00FC1EF9"/>
    <w:p w14:paraId="4B09D382" w14:textId="77777777" w:rsidR="00FC1EF9" w:rsidRPr="00CE5A34" w:rsidRDefault="00FC1EF9" w:rsidP="00FC1EF9">
      <w:r w:rsidRPr="00CE5A34">
        <w:rPr>
          <w:rFonts w:eastAsia="Times New Roman"/>
          <w:b/>
          <w:bCs/>
          <w:spacing w:val="6"/>
          <w:sz w:val="24"/>
          <w:szCs w:val="26"/>
        </w:rPr>
        <w:t xml:space="preserve">Please Detail: </w:t>
      </w:r>
    </w:p>
    <w:tbl>
      <w:tblPr>
        <w:tblW w:w="5000" w:type="pct"/>
        <w:tblInd w:w="28" w:type="dxa"/>
        <w:tblLayout w:type="fixed"/>
        <w:tblLook w:val="0000" w:firstRow="0" w:lastRow="0" w:firstColumn="0" w:lastColumn="0" w:noHBand="0" w:noVBand="0"/>
      </w:tblPr>
      <w:tblGrid>
        <w:gridCol w:w="9628"/>
      </w:tblGrid>
      <w:tr w:rsidR="00FC1EF9" w:rsidRPr="00CE5A34" w14:paraId="73415C0B" w14:textId="77777777" w:rsidTr="00884E0D">
        <w:tc>
          <w:tcPr>
            <w:tcW w:w="963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03FE9D" w14:textId="77777777" w:rsidR="00FC1EF9" w:rsidRPr="00CE5A34" w:rsidRDefault="00FC1EF9" w:rsidP="00884E0D"/>
          <w:p w14:paraId="5B4BA573" w14:textId="77777777" w:rsidR="00FC1EF9" w:rsidRPr="00CE5A34" w:rsidRDefault="00FC1EF9" w:rsidP="00884E0D"/>
          <w:p w14:paraId="00171382" w14:textId="77777777" w:rsidR="00FC1EF9" w:rsidRPr="00CE5A34" w:rsidRDefault="00FC1EF9" w:rsidP="00884E0D"/>
          <w:p w14:paraId="105416D4" w14:textId="77777777" w:rsidR="00FC1EF9" w:rsidRPr="00CE5A34" w:rsidRDefault="00FC1EF9" w:rsidP="00884E0D"/>
          <w:p w14:paraId="04FC8A21" w14:textId="77777777" w:rsidR="00FC1EF9" w:rsidRPr="00CE5A34" w:rsidRDefault="00FC1EF9" w:rsidP="00884E0D"/>
          <w:p w14:paraId="674BBD37" w14:textId="77777777" w:rsidR="00FC1EF9" w:rsidRPr="00CE5A34" w:rsidRDefault="00FC1EF9" w:rsidP="00884E0D"/>
          <w:p w14:paraId="5FA6DB96" w14:textId="77777777" w:rsidR="00FC1EF9" w:rsidRPr="00CE5A34" w:rsidRDefault="00FC1EF9" w:rsidP="00884E0D"/>
          <w:p w14:paraId="1F42F3BE" w14:textId="77777777" w:rsidR="00FC1EF9" w:rsidRPr="00CE5A34" w:rsidRDefault="00FC1EF9" w:rsidP="00884E0D"/>
          <w:p w14:paraId="668D893A" w14:textId="77777777" w:rsidR="00FC1EF9" w:rsidRPr="00CE5A34" w:rsidRDefault="00FC1EF9" w:rsidP="00884E0D"/>
          <w:p w14:paraId="5ED661AA" w14:textId="77777777" w:rsidR="00FC1EF9" w:rsidRPr="00CE5A34" w:rsidRDefault="00FC1EF9" w:rsidP="00884E0D"/>
          <w:p w14:paraId="616DB0AA" w14:textId="77777777" w:rsidR="00FC1EF9" w:rsidRPr="00CE5A34" w:rsidRDefault="00FC1EF9" w:rsidP="00884E0D"/>
          <w:p w14:paraId="481F57E7" w14:textId="77777777" w:rsidR="00FC1EF9" w:rsidRPr="00CE5A34" w:rsidRDefault="00FC1EF9" w:rsidP="00884E0D"/>
          <w:p w14:paraId="757C1334" w14:textId="77777777" w:rsidR="00FC1EF9" w:rsidRPr="00CE5A34" w:rsidRDefault="00FC1EF9" w:rsidP="00884E0D"/>
          <w:p w14:paraId="33F9AD60" w14:textId="77777777" w:rsidR="00FC1EF9" w:rsidRPr="00CE5A34" w:rsidRDefault="00FC1EF9" w:rsidP="00884E0D"/>
          <w:p w14:paraId="0C7CFC8B" w14:textId="77777777" w:rsidR="00FC1EF9" w:rsidRPr="00CE5A34" w:rsidRDefault="00FC1EF9" w:rsidP="00884E0D"/>
          <w:p w14:paraId="31F10A9B" w14:textId="77777777" w:rsidR="00FC1EF9" w:rsidRPr="00CE5A34" w:rsidRDefault="00FC1EF9" w:rsidP="00884E0D"/>
          <w:p w14:paraId="0730B94C" w14:textId="77777777" w:rsidR="00FC1EF9" w:rsidRPr="00CE5A34" w:rsidRDefault="00FC1EF9" w:rsidP="00884E0D"/>
        </w:tc>
      </w:tr>
    </w:tbl>
    <w:p w14:paraId="2D74FE1E" w14:textId="77777777" w:rsidR="00FC1EF9" w:rsidRPr="006E0438" w:rsidRDefault="00FC1EF9" w:rsidP="00FC1EF9">
      <w:pPr>
        <w:pStyle w:val="Heading1"/>
        <w:pageBreakBefore/>
        <w:rPr>
          <w:color w:val="007396"/>
        </w:rPr>
      </w:pPr>
      <w:r w:rsidRPr="006E0438">
        <w:rPr>
          <w:color w:val="007396"/>
        </w:rPr>
        <w:lastRenderedPageBreak/>
        <w:t>Investor risk profile</w:t>
      </w:r>
    </w:p>
    <w:p w14:paraId="7C45A2EE" w14:textId="77777777" w:rsidR="00FC1EF9" w:rsidRPr="00D170A6" w:rsidRDefault="00FC1EF9" w:rsidP="00FC1EF9">
      <w:pPr>
        <w:spacing w:before="120" w:after="60"/>
      </w:pPr>
      <w:r w:rsidRPr="00D170A6">
        <w:t>The table below shows the target cash, defensive and growth asset mix for each investor risk profile.</w:t>
      </w:r>
    </w:p>
    <w:p w14:paraId="16888318" w14:textId="77777777" w:rsidR="00FC1EF9" w:rsidRPr="00D170A6" w:rsidRDefault="00FC1EF9" w:rsidP="00FC1EF9">
      <w:pPr>
        <w:spacing w:before="120" w:after="60"/>
      </w:pPr>
      <w:r w:rsidRPr="00D170A6">
        <w:rPr>
          <w:b/>
          <w:u w:val="single"/>
        </w:rPr>
        <w:t>Cash</w:t>
      </w:r>
      <w:r w:rsidRPr="00D170A6">
        <w:t xml:space="preserve"> – expected to grow (when interest earned is reinvested) at a slower rate over the long term but with little or no volatility.</w:t>
      </w:r>
    </w:p>
    <w:p w14:paraId="0E19E24C" w14:textId="77777777" w:rsidR="00FC1EF9" w:rsidRPr="00D170A6" w:rsidRDefault="00FC1EF9" w:rsidP="00FC1EF9">
      <w:pPr>
        <w:spacing w:before="120" w:after="60"/>
      </w:pPr>
      <w:r w:rsidRPr="00D170A6">
        <w:rPr>
          <w:b/>
          <w:u w:val="single"/>
        </w:rPr>
        <w:t>Defensive assets</w:t>
      </w:r>
      <w:r w:rsidRPr="00D170A6">
        <w:t xml:space="preserve"> – such as fixed interest, are expected to grow at a slower rate over the longer term but are expected to experience less volatility than growth assets in the short term.</w:t>
      </w:r>
    </w:p>
    <w:p w14:paraId="120B4864" w14:textId="77777777" w:rsidR="00FC1EF9" w:rsidRPr="00D170A6" w:rsidRDefault="00FC1EF9" w:rsidP="00FC1EF9">
      <w:pPr>
        <w:spacing w:before="120" w:after="60"/>
      </w:pPr>
      <w:r w:rsidRPr="00D170A6">
        <w:rPr>
          <w:b/>
          <w:u w:val="single"/>
        </w:rPr>
        <w:t>Growth assets</w:t>
      </w:r>
      <w:r w:rsidRPr="00D170A6">
        <w:t xml:space="preserve"> – such as </w:t>
      </w:r>
      <w:proofErr w:type="gramStart"/>
      <w:r w:rsidRPr="00D170A6">
        <w:t>shares</w:t>
      </w:r>
      <w:proofErr w:type="gramEnd"/>
      <w:r w:rsidRPr="00D170A6">
        <w:t xml:space="preserve"> and property have historically grown at a rate greater than inflation over time and usually produce higher returns than defensive assets over the long term but can also demonstrate greater volatility in the short term. There is a risk that a growth asset may have lost value at the time you want to access it, or even lose value permanently.</w:t>
      </w:r>
    </w:p>
    <w:p w14:paraId="55E4E271" w14:textId="77777777" w:rsidR="00FC1EF9" w:rsidRPr="00D170A6" w:rsidRDefault="00FC1EF9" w:rsidP="00FC1EF9">
      <w:pPr>
        <w:spacing w:before="120" w:after="60"/>
      </w:pPr>
    </w:p>
    <w:tbl>
      <w:tblPr>
        <w:tblW w:w="5000" w:type="pct"/>
        <w:tblInd w:w="28" w:type="dxa"/>
        <w:tblLayout w:type="fixed"/>
        <w:tblLook w:val="0000" w:firstRow="0" w:lastRow="0" w:firstColumn="0" w:lastColumn="0" w:noHBand="0" w:noVBand="0"/>
      </w:tblPr>
      <w:tblGrid>
        <w:gridCol w:w="7274"/>
        <w:gridCol w:w="2354"/>
      </w:tblGrid>
      <w:tr w:rsidR="00FC1EF9" w:rsidRPr="00D170A6" w14:paraId="275CDF6B" w14:textId="77777777" w:rsidTr="00884E0D">
        <w:tc>
          <w:tcPr>
            <w:tcW w:w="7448" w:type="dxa"/>
            <w:tcBorders>
              <w:top w:val="single" w:sz="4" w:space="0" w:color="BFBFBF"/>
              <w:left w:val="single" w:sz="4" w:space="0" w:color="BFBFBF"/>
              <w:bottom w:val="single" w:sz="4" w:space="0" w:color="BFBFBF"/>
              <w:right w:val="single" w:sz="4" w:space="0" w:color="BFBFBF"/>
            </w:tcBorders>
            <w:shd w:val="clear" w:color="auto" w:fill="007396"/>
            <w:vAlign w:val="center"/>
          </w:tcPr>
          <w:p w14:paraId="48CFF925" w14:textId="77777777" w:rsidR="00FC1EF9" w:rsidRPr="00F95315" w:rsidRDefault="00FC1EF9" w:rsidP="00884E0D">
            <w:pPr>
              <w:spacing w:before="120" w:after="120"/>
              <w:rPr>
                <w:color w:val="FFFFFF"/>
              </w:rPr>
            </w:pPr>
            <w:r w:rsidRPr="00F95315">
              <w:rPr>
                <w:b/>
                <w:color w:val="FFFFFF"/>
              </w:rPr>
              <w:t>Investor Risk Profile</w:t>
            </w:r>
          </w:p>
        </w:tc>
        <w:tc>
          <w:tcPr>
            <w:tcW w:w="2406" w:type="dxa"/>
            <w:tcBorders>
              <w:top w:val="single" w:sz="4" w:space="0" w:color="BFBFBF"/>
              <w:left w:val="single" w:sz="4" w:space="0" w:color="BFBFBF"/>
              <w:bottom w:val="single" w:sz="4" w:space="0" w:color="BFBFBF"/>
              <w:right w:val="single" w:sz="4" w:space="0" w:color="BFBFBF"/>
            </w:tcBorders>
            <w:shd w:val="clear" w:color="auto" w:fill="007396"/>
            <w:vAlign w:val="center"/>
          </w:tcPr>
          <w:p w14:paraId="6D95D016" w14:textId="77777777" w:rsidR="00FC1EF9" w:rsidRPr="00F95315" w:rsidRDefault="00FC1EF9" w:rsidP="00884E0D">
            <w:pPr>
              <w:spacing w:before="120" w:after="120"/>
              <w:jc w:val="center"/>
              <w:rPr>
                <w:color w:val="FFFFFF"/>
              </w:rPr>
            </w:pPr>
            <w:r w:rsidRPr="00F95315">
              <w:rPr>
                <w:b/>
                <w:color w:val="FFFFFF"/>
              </w:rPr>
              <w:t>Target Asset Mix</w:t>
            </w:r>
          </w:p>
        </w:tc>
      </w:tr>
      <w:tr w:rsidR="00FC1EF9" w:rsidRPr="00D170A6" w14:paraId="12737303" w14:textId="77777777" w:rsidTr="00884E0D">
        <w:tc>
          <w:tcPr>
            <w:tcW w:w="7448" w:type="dxa"/>
            <w:tcBorders>
              <w:top w:val="single" w:sz="4" w:space="0" w:color="BFBFBF"/>
              <w:left w:val="single" w:sz="4" w:space="0" w:color="BFBFBF"/>
              <w:bottom w:val="single" w:sz="4" w:space="0" w:color="BFBFBF"/>
              <w:right w:val="single" w:sz="4" w:space="0" w:color="BFBFBF"/>
            </w:tcBorders>
            <w:shd w:val="clear" w:color="auto" w:fill="auto"/>
          </w:tcPr>
          <w:p w14:paraId="30F3D66D" w14:textId="77777777" w:rsidR="00FC1EF9" w:rsidRPr="00D170A6" w:rsidRDefault="00FC1EF9" w:rsidP="00884E0D">
            <w:pPr>
              <w:spacing w:before="120" w:after="60"/>
            </w:pPr>
            <w:r w:rsidRPr="00D170A6">
              <w:rPr>
                <w:b/>
                <w:sz w:val="19"/>
                <w:szCs w:val="19"/>
              </w:rPr>
              <w:t>G</w:t>
            </w:r>
            <w:r>
              <w:rPr>
                <w:b/>
                <w:sz w:val="19"/>
                <w:szCs w:val="19"/>
              </w:rPr>
              <w:t xml:space="preserve">rowth </w:t>
            </w:r>
            <w:r w:rsidRPr="00D170A6">
              <w:rPr>
                <w:b/>
                <w:sz w:val="19"/>
                <w:szCs w:val="19"/>
              </w:rPr>
              <w:t>15 (100-140 Points)</w:t>
            </w:r>
          </w:p>
          <w:p w14:paraId="1575E32D" w14:textId="77777777" w:rsidR="00FC1EF9" w:rsidRPr="00D170A6" w:rsidRDefault="00FC1EF9" w:rsidP="00884E0D">
            <w:pPr>
              <w:spacing w:before="120" w:after="60"/>
            </w:pPr>
            <w:r w:rsidRPr="00D170A6">
              <w:rPr>
                <w:sz w:val="19"/>
                <w:szCs w:val="19"/>
              </w:rPr>
              <w:t xml:space="preserve">May be suitable for investors with an investment horizon of at least </w:t>
            </w:r>
            <w:r>
              <w:rPr>
                <w:sz w:val="19"/>
                <w:szCs w:val="19"/>
              </w:rPr>
              <w:t>2</w:t>
            </w:r>
            <w:r w:rsidRPr="00D170A6">
              <w:rPr>
                <w:sz w:val="19"/>
                <w:szCs w:val="19"/>
              </w:rPr>
              <w:t xml:space="preserve"> years and a low risk tolerance, seeking higher than cash returns over the investment timeframe.</w:t>
            </w:r>
          </w:p>
        </w:tc>
        <w:tc>
          <w:tcPr>
            <w:tcW w:w="240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98E513" w14:textId="77777777" w:rsidR="00FC1EF9" w:rsidRPr="00D170A6" w:rsidRDefault="00FC1EF9" w:rsidP="00884E0D">
            <w:pPr>
              <w:spacing w:before="120" w:after="60"/>
              <w:jc w:val="center"/>
            </w:pPr>
            <w:r w:rsidRPr="00D170A6">
              <w:rPr>
                <w:b/>
                <w:sz w:val="19"/>
                <w:szCs w:val="19"/>
              </w:rPr>
              <w:t>85% Defensive</w:t>
            </w:r>
          </w:p>
          <w:p w14:paraId="1298FECB" w14:textId="77777777" w:rsidR="00FC1EF9" w:rsidRPr="00D170A6" w:rsidRDefault="00FC1EF9" w:rsidP="00884E0D">
            <w:pPr>
              <w:spacing w:before="120" w:after="60"/>
              <w:jc w:val="center"/>
            </w:pPr>
            <w:r w:rsidRPr="00D170A6">
              <w:rPr>
                <w:b/>
                <w:sz w:val="19"/>
                <w:szCs w:val="19"/>
              </w:rPr>
              <w:t>15% Growth</w:t>
            </w:r>
          </w:p>
        </w:tc>
      </w:tr>
      <w:tr w:rsidR="00FC1EF9" w:rsidRPr="00D170A6" w14:paraId="6E0B0773" w14:textId="77777777" w:rsidTr="00884E0D">
        <w:tc>
          <w:tcPr>
            <w:tcW w:w="7448" w:type="dxa"/>
            <w:tcBorders>
              <w:top w:val="single" w:sz="4" w:space="0" w:color="BFBFBF"/>
              <w:left w:val="single" w:sz="4" w:space="0" w:color="BFBFBF"/>
              <w:bottom w:val="single" w:sz="4" w:space="0" w:color="BFBFBF"/>
              <w:right w:val="single" w:sz="4" w:space="0" w:color="BFBFBF"/>
            </w:tcBorders>
            <w:shd w:val="clear" w:color="auto" w:fill="auto"/>
          </w:tcPr>
          <w:p w14:paraId="720FF595" w14:textId="77777777" w:rsidR="00FC1EF9" w:rsidRPr="00D170A6" w:rsidRDefault="00FC1EF9" w:rsidP="00884E0D">
            <w:pPr>
              <w:spacing w:before="120" w:after="60"/>
            </w:pPr>
            <w:r w:rsidRPr="00D170A6">
              <w:rPr>
                <w:b/>
                <w:sz w:val="19"/>
                <w:szCs w:val="19"/>
              </w:rPr>
              <w:t>G</w:t>
            </w:r>
            <w:r>
              <w:rPr>
                <w:b/>
                <w:sz w:val="19"/>
                <w:szCs w:val="19"/>
              </w:rPr>
              <w:t xml:space="preserve">rowth </w:t>
            </w:r>
            <w:r w:rsidRPr="00D170A6">
              <w:rPr>
                <w:b/>
                <w:sz w:val="19"/>
                <w:szCs w:val="19"/>
              </w:rPr>
              <w:t>30 (141- 170 Points)</w:t>
            </w:r>
          </w:p>
          <w:p w14:paraId="694D3782" w14:textId="77777777" w:rsidR="00FC1EF9" w:rsidRPr="00D170A6" w:rsidRDefault="00FC1EF9" w:rsidP="00884E0D">
            <w:pPr>
              <w:spacing w:before="120" w:after="60"/>
            </w:pPr>
            <w:r w:rsidRPr="00D170A6">
              <w:rPr>
                <w:sz w:val="19"/>
                <w:szCs w:val="19"/>
              </w:rPr>
              <w:t>May be suitable for investors with an investment horizon of at least 3 years and a low to moderate risk tolerance, seeking regular income and the opportunity for some growth over the investment timeframe.</w:t>
            </w:r>
          </w:p>
        </w:tc>
        <w:tc>
          <w:tcPr>
            <w:tcW w:w="240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576319" w14:textId="77777777" w:rsidR="00FC1EF9" w:rsidRPr="00D170A6" w:rsidRDefault="00FC1EF9" w:rsidP="00884E0D">
            <w:pPr>
              <w:spacing w:before="120" w:after="60"/>
              <w:jc w:val="center"/>
            </w:pPr>
            <w:r w:rsidRPr="00D170A6">
              <w:rPr>
                <w:b/>
                <w:sz w:val="19"/>
                <w:szCs w:val="19"/>
              </w:rPr>
              <w:t>70% Defensive</w:t>
            </w:r>
          </w:p>
          <w:p w14:paraId="7D818CFF" w14:textId="77777777" w:rsidR="00FC1EF9" w:rsidRPr="00D170A6" w:rsidRDefault="00FC1EF9" w:rsidP="00884E0D">
            <w:pPr>
              <w:spacing w:before="120" w:after="60"/>
              <w:jc w:val="center"/>
            </w:pPr>
            <w:r w:rsidRPr="00D170A6">
              <w:rPr>
                <w:b/>
                <w:sz w:val="19"/>
                <w:szCs w:val="19"/>
              </w:rPr>
              <w:t>30% Growth</w:t>
            </w:r>
          </w:p>
        </w:tc>
      </w:tr>
      <w:tr w:rsidR="00FC1EF9" w:rsidRPr="00D170A6" w14:paraId="51C9B7D7" w14:textId="77777777" w:rsidTr="00884E0D">
        <w:tc>
          <w:tcPr>
            <w:tcW w:w="7448" w:type="dxa"/>
            <w:tcBorders>
              <w:top w:val="single" w:sz="4" w:space="0" w:color="BFBFBF"/>
              <w:left w:val="single" w:sz="4" w:space="0" w:color="BFBFBF"/>
              <w:bottom w:val="single" w:sz="4" w:space="0" w:color="BFBFBF"/>
              <w:right w:val="single" w:sz="4" w:space="0" w:color="BFBFBF"/>
            </w:tcBorders>
            <w:shd w:val="clear" w:color="auto" w:fill="auto"/>
          </w:tcPr>
          <w:p w14:paraId="3829A783" w14:textId="77777777" w:rsidR="00FC1EF9" w:rsidRPr="00D170A6" w:rsidRDefault="00FC1EF9" w:rsidP="00884E0D">
            <w:pPr>
              <w:spacing w:before="120" w:after="60"/>
            </w:pPr>
            <w:r w:rsidRPr="00D170A6">
              <w:rPr>
                <w:b/>
                <w:sz w:val="19"/>
                <w:szCs w:val="19"/>
              </w:rPr>
              <w:t>G</w:t>
            </w:r>
            <w:r>
              <w:rPr>
                <w:b/>
                <w:sz w:val="19"/>
                <w:szCs w:val="19"/>
              </w:rPr>
              <w:t xml:space="preserve">rowth </w:t>
            </w:r>
            <w:r w:rsidRPr="00D170A6">
              <w:rPr>
                <w:b/>
                <w:sz w:val="19"/>
                <w:szCs w:val="19"/>
              </w:rPr>
              <w:t>50 (171-190 Points)</w:t>
            </w:r>
          </w:p>
          <w:p w14:paraId="310C1340" w14:textId="77777777" w:rsidR="00FC1EF9" w:rsidRPr="00D170A6" w:rsidRDefault="00FC1EF9" w:rsidP="00884E0D">
            <w:pPr>
              <w:spacing w:before="120" w:after="60"/>
            </w:pPr>
            <w:r w:rsidRPr="00D170A6">
              <w:rPr>
                <w:sz w:val="19"/>
                <w:szCs w:val="19"/>
              </w:rPr>
              <w:t>May be suitable for investors with an investment horizon of at least 3 years and a moderate risk tolerance, seeking a mix of income and growth over the investment timeframe from a well-diversified portfolio.  This strategy suits investors aiming for a return higher than what is likely from a portfolio dominated by defensive assets but who want lower volatility than what a portfolio exclusively made up of shares would likely generate.</w:t>
            </w:r>
          </w:p>
        </w:tc>
        <w:tc>
          <w:tcPr>
            <w:tcW w:w="240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4B3CBE" w14:textId="77777777" w:rsidR="00FC1EF9" w:rsidRPr="00D170A6" w:rsidRDefault="00FC1EF9" w:rsidP="00884E0D">
            <w:pPr>
              <w:spacing w:before="120" w:after="60"/>
              <w:jc w:val="center"/>
            </w:pPr>
            <w:r w:rsidRPr="00D170A6">
              <w:rPr>
                <w:b/>
                <w:sz w:val="19"/>
                <w:szCs w:val="19"/>
              </w:rPr>
              <w:t>50% Defensive</w:t>
            </w:r>
          </w:p>
          <w:p w14:paraId="5C660B3B" w14:textId="77777777" w:rsidR="00FC1EF9" w:rsidRPr="00D170A6" w:rsidRDefault="00FC1EF9" w:rsidP="00884E0D">
            <w:pPr>
              <w:spacing w:before="120" w:after="60"/>
              <w:jc w:val="center"/>
            </w:pPr>
            <w:r w:rsidRPr="00D170A6">
              <w:rPr>
                <w:b/>
                <w:sz w:val="19"/>
                <w:szCs w:val="19"/>
              </w:rPr>
              <w:t>50% Growth</w:t>
            </w:r>
          </w:p>
        </w:tc>
      </w:tr>
      <w:tr w:rsidR="00FC1EF9" w:rsidRPr="00D170A6" w14:paraId="5873F35C" w14:textId="77777777" w:rsidTr="00884E0D">
        <w:tc>
          <w:tcPr>
            <w:tcW w:w="7448" w:type="dxa"/>
            <w:tcBorders>
              <w:top w:val="single" w:sz="4" w:space="0" w:color="BFBFBF"/>
              <w:left w:val="single" w:sz="4" w:space="0" w:color="BFBFBF"/>
              <w:bottom w:val="single" w:sz="4" w:space="0" w:color="BFBFBF"/>
              <w:right w:val="single" w:sz="4" w:space="0" w:color="BFBFBF"/>
            </w:tcBorders>
            <w:shd w:val="clear" w:color="auto" w:fill="auto"/>
          </w:tcPr>
          <w:p w14:paraId="429E920A" w14:textId="77777777" w:rsidR="00FC1EF9" w:rsidRPr="00D170A6" w:rsidRDefault="00FC1EF9" w:rsidP="00884E0D">
            <w:pPr>
              <w:spacing w:before="120" w:after="60"/>
            </w:pPr>
            <w:r w:rsidRPr="00D170A6">
              <w:rPr>
                <w:b/>
                <w:sz w:val="19"/>
                <w:szCs w:val="19"/>
              </w:rPr>
              <w:t>G</w:t>
            </w:r>
            <w:r>
              <w:rPr>
                <w:b/>
                <w:sz w:val="19"/>
                <w:szCs w:val="19"/>
              </w:rPr>
              <w:t xml:space="preserve">rowth </w:t>
            </w:r>
            <w:r w:rsidRPr="00D170A6">
              <w:rPr>
                <w:b/>
                <w:sz w:val="19"/>
                <w:szCs w:val="19"/>
              </w:rPr>
              <w:t>60 (191-220 Points)</w:t>
            </w:r>
          </w:p>
          <w:p w14:paraId="585568CA" w14:textId="77777777" w:rsidR="00FC1EF9" w:rsidRPr="00D170A6" w:rsidRDefault="00FC1EF9" w:rsidP="00884E0D">
            <w:pPr>
              <w:spacing w:before="120" w:after="60"/>
            </w:pPr>
            <w:r w:rsidRPr="00D170A6">
              <w:rPr>
                <w:sz w:val="19"/>
                <w:szCs w:val="19"/>
              </w:rPr>
              <w:t>May be suitable for investors with an investment horizon of at least 5 years and a moderate risk tolerance, seeking more growth than income over the investment timeframe. Suits investors who desire a modest level of capital stability but are willing to accept moderate investment value volatility in return for potential investment performance.</w:t>
            </w:r>
          </w:p>
        </w:tc>
        <w:tc>
          <w:tcPr>
            <w:tcW w:w="240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A20172" w14:textId="77777777" w:rsidR="00FC1EF9" w:rsidRPr="00D170A6" w:rsidRDefault="00FC1EF9" w:rsidP="00884E0D">
            <w:pPr>
              <w:spacing w:before="120" w:after="60"/>
              <w:jc w:val="center"/>
            </w:pPr>
            <w:r w:rsidRPr="00D170A6">
              <w:rPr>
                <w:b/>
                <w:sz w:val="19"/>
                <w:szCs w:val="19"/>
              </w:rPr>
              <w:t>40% Defensive</w:t>
            </w:r>
          </w:p>
          <w:p w14:paraId="651E5A1D" w14:textId="77777777" w:rsidR="00FC1EF9" w:rsidRPr="00D170A6" w:rsidRDefault="00FC1EF9" w:rsidP="00884E0D">
            <w:pPr>
              <w:spacing w:before="120" w:after="60"/>
              <w:jc w:val="center"/>
            </w:pPr>
            <w:r w:rsidRPr="00D170A6">
              <w:rPr>
                <w:b/>
                <w:sz w:val="19"/>
                <w:szCs w:val="19"/>
              </w:rPr>
              <w:t>60% Growth</w:t>
            </w:r>
          </w:p>
        </w:tc>
      </w:tr>
      <w:tr w:rsidR="00FC1EF9" w:rsidRPr="00D170A6" w14:paraId="73C7910E" w14:textId="77777777" w:rsidTr="00884E0D">
        <w:tc>
          <w:tcPr>
            <w:tcW w:w="7448" w:type="dxa"/>
            <w:tcBorders>
              <w:top w:val="single" w:sz="4" w:space="0" w:color="BFBFBF"/>
              <w:left w:val="single" w:sz="4" w:space="0" w:color="BFBFBF"/>
              <w:bottom w:val="single" w:sz="4" w:space="0" w:color="BFBFBF"/>
              <w:right w:val="single" w:sz="4" w:space="0" w:color="BFBFBF"/>
            </w:tcBorders>
            <w:shd w:val="clear" w:color="auto" w:fill="auto"/>
          </w:tcPr>
          <w:p w14:paraId="734BEEAE" w14:textId="77777777" w:rsidR="00FC1EF9" w:rsidRPr="00D170A6" w:rsidRDefault="00FC1EF9" w:rsidP="00884E0D">
            <w:pPr>
              <w:spacing w:before="120" w:after="60"/>
            </w:pPr>
            <w:r w:rsidRPr="00D170A6">
              <w:rPr>
                <w:b/>
                <w:sz w:val="19"/>
                <w:szCs w:val="19"/>
              </w:rPr>
              <w:t>G</w:t>
            </w:r>
            <w:r>
              <w:rPr>
                <w:b/>
                <w:sz w:val="19"/>
                <w:szCs w:val="19"/>
              </w:rPr>
              <w:t xml:space="preserve">rowth </w:t>
            </w:r>
            <w:r w:rsidRPr="00D170A6">
              <w:rPr>
                <w:b/>
                <w:sz w:val="19"/>
                <w:szCs w:val="19"/>
              </w:rPr>
              <w:t>70 (221-250 Points)</w:t>
            </w:r>
          </w:p>
          <w:p w14:paraId="43107662" w14:textId="77777777" w:rsidR="00FC1EF9" w:rsidRPr="00D170A6" w:rsidRDefault="00FC1EF9" w:rsidP="00884E0D">
            <w:pPr>
              <w:spacing w:before="120" w:after="60"/>
            </w:pPr>
            <w:r w:rsidRPr="00D170A6">
              <w:rPr>
                <w:sz w:val="19"/>
                <w:szCs w:val="19"/>
              </w:rPr>
              <w:t xml:space="preserve">May be suitable for investors with an investment horizon of at least 5 years and a moderate risk tolerance, seeking more growth than income over the investment timeframe. This strategy suits investors aiming for a return higher than what is likely from a more defensive portfolio but who want lower volatility than what a portfolio exclusively made up of shares would likely generate.  </w:t>
            </w:r>
          </w:p>
        </w:tc>
        <w:tc>
          <w:tcPr>
            <w:tcW w:w="240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9A5A1A" w14:textId="77777777" w:rsidR="00FC1EF9" w:rsidRPr="00D170A6" w:rsidRDefault="00FC1EF9" w:rsidP="00884E0D">
            <w:pPr>
              <w:spacing w:before="120" w:after="60"/>
              <w:jc w:val="center"/>
            </w:pPr>
            <w:r w:rsidRPr="00D170A6">
              <w:rPr>
                <w:b/>
                <w:sz w:val="19"/>
                <w:szCs w:val="19"/>
              </w:rPr>
              <w:t>30% Defensive</w:t>
            </w:r>
          </w:p>
          <w:p w14:paraId="617F82BE" w14:textId="77777777" w:rsidR="00FC1EF9" w:rsidRPr="00D170A6" w:rsidRDefault="00FC1EF9" w:rsidP="00884E0D">
            <w:pPr>
              <w:spacing w:before="120" w:after="60"/>
              <w:jc w:val="center"/>
            </w:pPr>
            <w:r w:rsidRPr="00D170A6">
              <w:rPr>
                <w:b/>
                <w:sz w:val="19"/>
                <w:szCs w:val="19"/>
              </w:rPr>
              <w:t>70% Growth</w:t>
            </w:r>
          </w:p>
        </w:tc>
      </w:tr>
      <w:tr w:rsidR="00FC1EF9" w:rsidRPr="00D170A6" w14:paraId="50B8ECC5" w14:textId="77777777" w:rsidTr="00884E0D">
        <w:tc>
          <w:tcPr>
            <w:tcW w:w="7448" w:type="dxa"/>
            <w:tcBorders>
              <w:top w:val="single" w:sz="4" w:space="0" w:color="BFBFBF"/>
              <w:left w:val="single" w:sz="4" w:space="0" w:color="BFBFBF"/>
              <w:bottom w:val="single" w:sz="4" w:space="0" w:color="BFBFBF"/>
              <w:right w:val="single" w:sz="4" w:space="0" w:color="BFBFBF"/>
            </w:tcBorders>
            <w:shd w:val="clear" w:color="auto" w:fill="auto"/>
          </w:tcPr>
          <w:p w14:paraId="4A14C4B7" w14:textId="77777777" w:rsidR="00FC1EF9" w:rsidRPr="00D170A6" w:rsidRDefault="00FC1EF9" w:rsidP="00884E0D">
            <w:pPr>
              <w:spacing w:before="120" w:after="60"/>
            </w:pPr>
            <w:r w:rsidRPr="00D170A6">
              <w:rPr>
                <w:b/>
                <w:sz w:val="19"/>
                <w:szCs w:val="19"/>
              </w:rPr>
              <w:t>G</w:t>
            </w:r>
            <w:r>
              <w:rPr>
                <w:b/>
                <w:sz w:val="19"/>
                <w:szCs w:val="19"/>
              </w:rPr>
              <w:t xml:space="preserve">rowth </w:t>
            </w:r>
            <w:r w:rsidRPr="00D170A6">
              <w:rPr>
                <w:b/>
                <w:sz w:val="19"/>
                <w:szCs w:val="19"/>
              </w:rPr>
              <w:t>85 (251- 300 Points)</w:t>
            </w:r>
          </w:p>
          <w:p w14:paraId="19CB796C" w14:textId="77777777" w:rsidR="00FC1EF9" w:rsidRPr="00D170A6" w:rsidRDefault="00FC1EF9" w:rsidP="00884E0D">
            <w:pPr>
              <w:spacing w:before="120" w:after="60"/>
            </w:pPr>
            <w:r w:rsidRPr="00D170A6">
              <w:rPr>
                <w:sz w:val="19"/>
                <w:szCs w:val="19"/>
              </w:rPr>
              <w:t xml:space="preserve">May be suitable for investors with an investment horizon of at least </w:t>
            </w:r>
            <w:r>
              <w:rPr>
                <w:sz w:val="19"/>
                <w:szCs w:val="19"/>
              </w:rPr>
              <w:t>6</w:t>
            </w:r>
            <w:r w:rsidRPr="00D170A6">
              <w:rPr>
                <w:sz w:val="19"/>
                <w:szCs w:val="19"/>
              </w:rPr>
              <w:t xml:space="preserve"> years and a moderate to high risk tolerance, seeking a high exposure to growth assets.</w:t>
            </w:r>
          </w:p>
        </w:tc>
        <w:tc>
          <w:tcPr>
            <w:tcW w:w="240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FDEF04" w14:textId="77777777" w:rsidR="00FC1EF9" w:rsidRPr="00D170A6" w:rsidRDefault="00FC1EF9" w:rsidP="00884E0D">
            <w:pPr>
              <w:spacing w:before="120" w:after="60"/>
              <w:jc w:val="center"/>
            </w:pPr>
            <w:r w:rsidRPr="00D170A6">
              <w:rPr>
                <w:b/>
                <w:sz w:val="19"/>
                <w:szCs w:val="19"/>
              </w:rPr>
              <w:t>15% Defensive</w:t>
            </w:r>
          </w:p>
          <w:p w14:paraId="01C72A93" w14:textId="77777777" w:rsidR="00FC1EF9" w:rsidRPr="00D170A6" w:rsidRDefault="00FC1EF9" w:rsidP="00884E0D">
            <w:pPr>
              <w:spacing w:before="120" w:after="60"/>
              <w:jc w:val="center"/>
            </w:pPr>
            <w:r w:rsidRPr="00D170A6">
              <w:rPr>
                <w:b/>
                <w:sz w:val="19"/>
                <w:szCs w:val="19"/>
              </w:rPr>
              <w:t>85% Growth</w:t>
            </w:r>
          </w:p>
        </w:tc>
      </w:tr>
      <w:tr w:rsidR="00FC1EF9" w:rsidRPr="00D170A6" w14:paraId="4715657D" w14:textId="77777777" w:rsidTr="00884E0D">
        <w:tc>
          <w:tcPr>
            <w:tcW w:w="7448" w:type="dxa"/>
            <w:tcBorders>
              <w:top w:val="single" w:sz="4" w:space="0" w:color="BFBFBF"/>
              <w:left w:val="single" w:sz="4" w:space="0" w:color="BFBFBF"/>
              <w:bottom w:val="single" w:sz="4" w:space="0" w:color="BFBFBF"/>
              <w:right w:val="single" w:sz="4" w:space="0" w:color="BFBFBF"/>
            </w:tcBorders>
            <w:shd w:val="clear" w:color="auto" w:fill="auto"/>
          </w:tcPr>
          <w:p w14:paraId="61601137" w14:textId="77777777" w:rsidR="00FC1EF9" w:rsidRPr="00D170A6" w:rsidRDefault="00FC1EF9" w:rsidP="00884E0D">
            <w:pPr>
              <w:spacing w:before="120" w:after="60"/>
            </w:pPr>
            <w:r w:rsidRPr="00D170A6">
              <w:rPr>
                <w:b/>
                <w:sz w:val="19"/>
                <w:szCs w:val="19"/>
              </w:rPr>
              <w:t>G</w:t>
            </w:r>
            <w:r>
              <w:rPr>
                <w:b/>
                <w:sz w:val="19"/>
                <w:szCs w:val="19"/>
              </w:rPr>
              <w:t xml:space="preserve">rowth </w:t>
            </w:r>
            <w:r w:rsidRPr="00D170A6">
              <w:rPr>
                <w:b/>
                <w:sz w:val="19"/>
                <w:szCs w:val="19"/>
              </w:rPr>
              <w:t>100 (301-350 Points)</w:t>
            </w:r>
          </w:p>
          <w:p w14:paraId="3D815F0B" w14:textId="77777777" w:rsidR="00FC1EF9" w:rsidRPr="00D170A6" w:rsidRDefault="00FC1EF9" w:rsidP="00884E0D">
            <w:pPr>
              <w:spacing w:before="120" w:after="60"/>
            </w:pPr>
            <w:r w:rsidRPr="00D170A6">
              <w:rPr>
                <w:sz w:val="19"/>
                <w:szCs w:val="19"/>
              </w:rPr>
              <w:t xml:space="preserve">May be suitable for investors with an investment horizon of at least 7 years and high risk tolerance, comfortable with a share portfolio dominated by Australian and international shares. </w:t>
            </w:r>
          </w:p>
        </w:tc>
        <w:tc>
          <w:tcPr>
            <w:tcW w:w="240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2810B3" w14:textId="77777777" w:rsidR="00FC1EF9" w:rsidRPr="00D170A6" w:rsidRDefault="00FC1EF9" w:rsidP="00884E0D">
            <w:pPr>
              <w:spacing w:before="120" w:after="60"/>
              <w:jc w:val="center"/>
            </w:pPr>
            <w:r w:rsidRPr="00D170A6">
              <w:rPr>
                <w:b/>
                <w:sz w:val="19"/>
                <w:szCs w:val="19"/>
              </w:rPr>
              <w:t>100% Growth</w:t>
            </w:r>
          </w:p>
        </w:tc>
      </w:tr>
    </w:tbl>
    <w:p w14:paraId="1AE34AAC" w14:textId="77777777" w:rsidR="00FC1EF9" w:rsidRPr="00D170A6" w:rsidRDefault="00FC1EF9" w:rsidP="00FC1EF9"/>
    <w:p w14:paraId="1CB46F4B" w14:textId="77777777" w:rsidR="00FC1EF9" w:rsidRPr="006E0438" w:rsidRDefault="00FC1EF9" w:rsidP="00FC1EF9">
      <w:pPr>
        <w:pStyle w:val="Heading1"/>
        <w:pageBreakBefore/>
        <w:rPr>
          <w:color w:val="007396"/>
        </w:rPr>
      </w:pPr>
      <w:r w:rsidRPr="006E0438">
        <w:rPr>
          <w:color w:val="007396"/>
        </w:rPr>
        <w:lastRenderedPageBreak/>
        <w:t xml:space="preserve">Confirming your investor risk profile </w:t>
      </w:r>
    </w:p>
    <w:p w14:paraId="511E5CAC" w14:textId="77777777" w:rsidR="00FC1EF9" w:rsidRDefault="00FC1EF9" w:rsidP="00FC1EF9">
      <w:r w:rsidRPr="00D170A6">
        <w:t>It is important that we ensure the investor risk profile assessed for you is suited to your tolerance to investment risk and your risk capacity</w:t>
      </w:r>
      <w:r>
        <w:t xml:space="preserve"> as generally </w:t>
      </w:r>
      <w:r w:rsidRPr="00D170A6">
        <w:t>speaking, the higher the potential return of an investment, the greater the risk.</w:t>
      </w:r>
    </w:p>
    <w:p w14:paraId="14D616D1" w14:textId="77777777" w:rsidR="00FC1EF9" w:rsidRPr="00336FF4" w:rsidRDefault="00FC1EF9" w:rsidP="00FC1EF9">
      <w:pPr>
        <w:rPr>
          <w:iCs/>
        </w:rPr>
      </w:pPr>
    </w:p>
    <w:p w14:paraId="74360BB7" w14:textId="77777777" w:rsidR="00FC1EF9" w:rsidRPr="006E0438" w:rsidRDefault="00FC1EF9" w:rsidP="00FC1EF9">
      <w:pPr>
        <w:rPr>
          <w:iCs/>
          <w:color w:val="007396"/>
        </w:rPr>
      </w:pPr>
      <w:r w:rsidRPr="006E0438">
        <w:rPr>
          <w:rFonts w:eastAsia="Times New Roman"/>
          <w:b/>
          <w:bCs/>
          <w:iCs/>
          <w:color w:val="007396"/>
          <w:sz w:val="28"/>
          <w:szCs w:val="28"/>
        </w:rPr>
        <w:t>Risk Profile Characteristics</w:t>
      </w:r>
    </w:p>
    <w:p w14:paraId="586C69BC" w14:textId="77777777" w:rsidR="00FC1EF9" w:rsidRPr="00D71C65" w:rsidRDefault="00FC1EF9" w:rsidP="00FC1EF9"/>
    <w:tbl>
      <w:tblPr>
        <w:tblW w:w="10773" w:type="dxa"/>
        <w:tblInd w:w="-459" w:type="dxa"/>
        <w:tblBorders>
          <w:top w:val="single" w:sz="8" w:space="0" w:color="BFBFBF"/>
          <w:left w:val="single" w:sz="8" w:space="0" w:color="BFBFBF"/>
          <w:bottom w:val="single" w:sz="8" w:space="0" w:color="BFBFBF"/>
          <w:right w:val="single" w:sz="8" w:space="0" w:color="BFBFBF"/>
          <w:insideH w:val="single" w:sz="4" w:space="0" w:color="BFBFBF"/>
          <w:insideV w:val="single" w:sz="4" w:space="0" w:color="BFBFBF"/>
        </w:tblBorders>
        <w:tblLook w:val="04A0" w:firstRow="1" w:lastRow="0" w:firstColumn="1" w:lastColumn="0" w:noHBand="0" w:noVBand="1"/>
      </w:tblPr>
      <w:tblGrid>
        <w:gridCol w:w="425"/>
        <w:gridCol w:w="2130"/>
        <w:gridCol w:w="1178"/>
        <w:gridCol w:w="1177"/>
        <w:gridCol w:w="1173"/>
        <w:gridCol w:w="1174"/>
        <w:gridCol w:w="1173"/>
        <w:gridCol w:w="1173"/>
        <w:gridCol w:w="1170"/>
      </w:tblGrid>
      <w:tr w:rsidR="00FC1EF9" w:rsidRPr="00CF53FE" w14:paraId="0D1A42C5" w14:textId="77777777" w:rsidTr="00884E0D">
        <w:trPr>
          <w:trHeight w:val="442"/>
        </w:trPr>
        <w:tc>
          <w:tcPr>
            <w:tcW w:w="2555" w:type="dxa"/>
            <w:gridSpan w:val="2"/>
            <w:shd w:val="clear" w:color="auto" w:fill="007396"/>
            <w:vAlign w:val="center"/>
          </w:tcPr>
          <w:p w14:paraId="52212DAF" w14:textId="77777777" w:rsidR="00FC1EF9" w:rsidRPr="00CF53FE" w:rsidRDefault="00FC1EF9" w:rsidP="00884E0D">
            <w:pPr>
              <w:rPr>
                <w:b/>
                <w:bCs/>
                <w:color w:val="FFFFFF"/>
                <w:sz w:val="16"/>
                <w:szCs w:val="16"/>
              </w:rPr>
            </w:pPr>
            <w:r w:rsidRPr="00CF53FE">
              <w:rPr>
                <w:b/>
                <w:bCs/>
                <w:color w:val="FFFFFF"/>
                <w:sz w:val="16"/>
                <w:szCs w:val="16"/>
              </w:rPr>
              <w:t>Portfolio Description</w:t>
            </w:r>
          </w:p>
        </w:tc>
        <w:tc>
          <w:tcPr>
            <w:tcW w:w="1178" w:type="dxa"/>
            <w:shd w:val="clear" w:color="auto" w:fill="007396"/>
            <w:vAlign w:val="center"/>
          </w:tcPr>
          <w:p w14:paraId="5DE26AFD" w14:textId="77777777" w:rsidR="00FC1EF9" w:rsidRPr="00CF53FE" w:rsidRDefault="00FC1EF9" w:rsidP="00884E0D">
            <w:pPr>
              <w:jc w:val="center"/>
              <w:rPr>
                <w:b/>
                <w:bCs/>
                <w:color w:val="FFFFFF"/>
                <w:sz w:val="16"/>
                <w:szCs w:val="16"/>
              </w:rPr>
            </w:pPr>
            <w:r w:rsidRPr="00CF53FE">
              <w:rPr>
                <w:b/>
                <w:bCs/>
                <w:color w:val="FFFFFF"/>
                <w:sz w:val="16"/>
                <w:szCs w:val="16"/>
              </w:rPr>
              <w:t>Growth 15</w:t>
            </w:r>
          </w:p>
        </w:tc>
        <w:tc>
          <w:tcPr>
            <w:tcW w:w="1177" w:type="dxa"/>
            <w:shd w:val="clear" w:color="auto" w:fill="007396"/>
            <w:vAlign w:val="center"/>
          </w:tcPr>
          <w:p w14:paraId="522F52A3" w14:textId="77777777" w:rsidR="00FC1EF9" w:rsidRPr="00CF53FE" w:rsidRDefault="00FC1EF9" w:rsidP="00884E0D">
            <w:pPr>
              <w:jc w:val="center"/>
              <w:rPr>
                <w:b/>
                <w:bCs/>
                <w:color w:val="FFFFFF"/>
                <w:sz w:val="16"/>
                <w:szCs w:val="16"/>
              </w:rPr>
            </w:pPr>
            <w:r w:rsidRPr="00CF53FE">
              <w:rPr>
                <w:b/>
                <w:bCs/>
                <w:color w:val="FFFFFF"/>
                <w:sz w:val="16"/>
                <w:szCs w:val="16"/>
              </w:rPr>
              <w:t>Growth 30</w:t>
            </w:r>
          </w:p>
        </w:tc>
        <w:tc>
          <w:tcPr>
            <w:tcW w:w="1173" w:type="dxa"/>
            <w:shd w:val="clear" w:color="auto" w:fill="007396"/>
            <w:vAlign w:val="center"/>
          </w:tcPr>
          <w:p w14:paraId="7C82122D" w14:textId="77777777" w:rsidR="00FC1EF9" w:rsidRPr="00CF53FE" w:rsidRDefault="00FC1EF9" w:rsidP="00884E0D">
            <w:pPr>
              <w:jc w:val="center"/>
              <w:rPr>
                <w:b/>
                <w:bCs/>
                <w:color w:val="FFFFFF"/>
                <w:sz w:val="16"/>
                <w:szCs w:val="16"/>
              </w:rPr>
            </w:pPr>
            <w:r w:rsidRPr="00CF53FE">
              <w:rPr>
                <w:b/>
                <w:bCs/>
                <w:color w:val="FFFFFF"/>
                <w:sz w:val="16"/>
                <w:szCs w:val="16"/>
              </w:rPr>
              <w:t>Growth 50</w:t>
            </w:r>
          </w:p>
        </w:tc>
        <w:tc>
          <w:tcPr>
            <w:tcW w:w="1174" w:type="dxa"/>
            <w:shd w:val="clear" w:color="auto" w:fill="007396"/>
            <w:vAlign w:val="center"/>
          </w:tcPr>
          <w:p w14:paraId="250035D2" w14:textId="77777777" w:rsidR="00FC1EF9" w:rsidRPr="00CF53FE" w:rsidRDefault="00FC1EF9" w:rsidP="00884E0D">
            <w:pPr>
              <w:jc w:val="center"/>
              <w:rPr>
                <w:b/>
                <w:bCs/>
                <w:color w:val="FFFFFF"/>
                <w:sz w:val="16"/>
                <w:szCs w:val="16"/>
              </w:rPr>
            </w:pPr>
            <w:r w:rsidRPr="00CF53FE">
              <w:rPr>
                <w:b/>
                <w:bCs/>
                <w:color w:val="FFFFFF"/>
                <w:sz w:val="16"/>
                <w:szCs w:val="16"/>
              </w:rPr>
              <w:t>Growth 60</w:t>
            </w:r>
          </w:p>
        </w:tc>
        <w:tc>
          <w:tcPr>
            <w:tcW w:w="1173" w:type="dxa"/>
            <w:shd w:val="clear" w:color="auto" w:fill="007396"/>
            <w:vAlign w:val="center"/>
          </w:tcPr>
          <w:p w14:paraId="141D7B4E" w14:textId="77777777" w:rsidR="00FC1EF9" w:rsidRPr="00CF53FE" w:rsidRDefault="00FC1EF9" w:rsidP="00884E0D">
            <w:pPr>
              <w:jc w:val="center"/>
              <w:rPr>
                <w:b/>
                <w:bCs/>
                <w:color w:val="FFFFFF"/>
                <w:sz w:val="16"/>
                <w:szCs w:val="16"/>
              </w:rPr>
            </w:pPr>
            <w:r w:rsidRPr="00CF53FE">
              <w:rPr>
                <w:b/>
                <w:bCs/>
                <w:color w:val="FFFFFF"/>
                <w:sz w:val="16"/>
                <w:szCs w:val="16"/>
              </w:rPr>
              <w:t>Growth 70</w:t>
            </w:r>
          </w:p>
        </w:tc>
        <w:tc>
          <w:tcPr>
            <w:tcW w:w="1173" w:type="dxa"/>
            <w:shd w:val="clear" w:color="auto" w:fill="007396"/>
            <w:vAlign w:val="center"/>
          </w:tcPr>
          <w:p w14:paraId="4A1013C9" w14:textId="77777777" w:rsidR="00FC1EF9" w:rsidRPr="00CF53FE" w:rsidRDefault="00FC1EF9" w:rsidP="00884E0D">
            <w:pPr>
              <w:jc w:val="center"/>
              <w:rPr>
                <w:b/>
                <w:bCs/>
                <w:color w:val="FFFFFF"/>
                <w:sz w:val="16"/>
                <w:szCs w:val="16"/>
              </w:rPr>
            </w:pPr>
            <w:r w:rsidRPr="00CF53FE">
              <w:rPr>
                <w:b/>
                <w:bCs/>
                <w:color w:val="FFFFFF"/>
                <w:sz w:val="16"/>
                <w:szCs w:val="16"/>
              </w:rPr>
              <w:t>Growth 85</w:t>
            </w:r>
          </w:p>
        </w:tc>
        <w:tc>
          <w:tcPr>
            <w:tcW w:w="1170" w:type="dxa"/>
            <w:shd w:val="clear" w:color="auto" w:fill="007396"/>
            <w:vAlign w:val="center"/>
          </w:tcPr>
          <w:p w14:paraId="65D3E58D" w14:textId="77777777" w:rsidR="00FC1EF9" w:rsidRPr="00CF53FE" w:rsidRDefault="00FC1EF9" w:rsidP="00884E0D">
            <w:pPr>
              <w:jc w:val="center"/>
              <w:rPr>
                <w:b/>
                <w:bCs/>
                <w:color w:val="FFFFFF"/>
                <w:sz w:val="16"/>
                <w:szCs w:val="16"/>
              </w:rPr>
            </w:pPr>
            <w:r w:rsidRPr="00CF53FE">
              <w:rPr>
                <w:b/>
                <w:bCs/>
                <w:color w:val="FFFFFF"/>
                <w:sz w:val="16"/>
                <w:szCs w:val="16"/>
              </w:rPr>
              <w:t>Growth 100</w:t>
            </w:r>
          </w:p>
        </w:tc>
      </w:tr>
      <w:tr w:rsidR="00FC1EF9" w:rsidRPr="00C87196" w14:paraId="55F6485F" w14:textId="77777777" w:rsidTr="00884E0D">
        <w:trPr>
          <w:trHeight w:val="1125"/>
        </w:trPr>
        <w:tc>
          <w:tcPr>
            <w:tcW w:w="2555" w:type="dxa"/>
            <w:gridSpan w:val="2"/>
            <w:shd w:val="clear" w:color="auto" w:fill="auto"/>
            <w:vAlign w:val="center"/>
          </w:tcPr>
          <w:p w14:paraId="43802C4C" w14:textId="77777777" w:rsidR="00FC1EF9" w:rsidRPr="002D0FB3" w:rsidRDefault="00FC1EF9" w:rsidP="00884E0D">
            <w:pPr>
              <w:rPr>
                <w:sz w:val="16"/>
                <w:szCs w:val="16"/>
              </w:rPr>
            </w:pPr>
            <w:r w:rsidRPr="002D0FB3">
              <w:rPr>
                <w:sz w:val="16"/>
                <w:szCs w:val="16"/>
              </w:rPr>
              <w:t>Split of Assets (%)</w:t>
            </w:r>
          </w:p>
          <w:p w14:paraId="27304A4F" w14:textId="77777777" w:rsidR="00FC1EF9" w:rsidRPr="002D0FB3" w:rsidRDefault="00FC1EF9" w:rsidP="00884E0D">
            <w:pPr>
              <w:rPr>
                <w:sz w:val="16"/>
                <w:szCs w:val="16"/>
              </w:rPr>
            </w:pPr>
            <w:r w:rsidRPr="002D0FB3">
              <w:rPr>
                <w:color w:val="05714D"/>
                <w:sz w:val="32"/>
                <w:szCs w:val="32"/>
              </w:rPr>
              <w:t>■</w:t>
            </w:r>
            <w:r w:rsidRPr="0051767C">
              <w:rPr>
                <w:color w:val="FF0000"/>
                <w:sz w:val="16"/>
                <w:szCs w:val="16"/>
              </w:rPr>
              <w:t xml:space="preserve"> </w:t>
            </w:r>
            <w:r w:rsidRPr="002D0FB3">
              <w:rPr>
                <w:sz w:val="16"/>
                <w:szCs w:val="16"/>
              </w:rPr>
              <w:t>Growth</w:t>
            </w:r>
          </w:p>
          <w:p w14:paraId="029F855B" w14:textId="77777777" w:rsidR="00FC1EF9" w:rsidRPr="00C87196" w:rsidRDefault="00FC1EF9" w:rsidP="00884E0D">
            <w:pPr>
              <w:rPr>
                <w:color w:val="FF0000"/>
                <w:sz w:val="16"/>
                <w:szCs w:val="16"/>
              </w:rPr>
            </w:pPr>
            <w:r w:rsidRPr="002D0FB3">
              <w:rPr>
                <w:color w:val="36454F"/>
                <w:sz w:val="32"/>
                <w:szCs w:val="32"/>
              </w:rPr>
              <w:t>■</w:t>
            </w:r>
            <w:r w:rsidRPr="0051767C">
              <w:rPr>
                <w:color w:val="FF0000"/>
                <w:sz w:val="16"/>
                <w:szCs w:val="16"/>
              </w:rPr>
              <w:t xml:space="preserve"> </w:t>
            </w:r>
            <w:r w:rsidRPr="002D0FB3">
              <w:rPr>
                <w:sz w:val="16"/>
                <w:szCs w:val="16"/>
              </w:rPr>
              <w:t>Defensive</w:t>
            </w:r>
          </w:p>
        </w:tc>
        <w:tc>
          <w:tcPr>
            <w:tcW w:w="1178" w:type="dxa"/>
            <w:shd w:val="clear" w:color="auto" w:fill="auto"/>
            <w:vAlign w:val="center"/>
          </w:tcPr>
          <w:p w14:paraId="3CCBA091" w14:textId="5CA10DD4" w:rsidR="00FC1EF9" w:rsidRPr="00D71C65" w:rsidRDefault="00FC1EF9" w:rsidP="00884E0D">
            <w:pPr>
              <w:jc w:val="center"/>
              <w:rPr>
                <w:rFonts w:ascii="Arial" w:hAnsi="Arial" w:cs="Arial"/>
                <w:sz w:val="16"/>
                <w:szCs w:val="16"/>
              </w:rPr>
            </w:pPr>
            <w:r>
              <w:rPr>
                <w:noProof/>
              </w:rPr>
              <w:drawing>
                <wp:inline distT="0" distB="0" distL="0" distR="0" wp14:anchorId="617CCB17" wp14:editId="4A1682B4">
                  <wp:extent cx="584200" cy="584200"/>
                  <wp:effectExtent l="0" t="0" r="6350" b="6350"/>
                  <wp:docPr id="7" name="Picture 7" descr="Chart, pie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Chart, pie chart&#10;&#10;Description automatically generated"/>
                          <pic:cNvPicPr>
                            <a:picLocks noChangeArrowheads="1"/>
                          </pic:cNvPicPr>
                        </pic:nvPicPr>
                        <pic:blipFill>
                          <a:blip r:embed="rId7">
                            <a:extLst>
                              <a:ext uri="{28A0092B-C50C-407E-A947-70E740481C1C}">
                                <a14:useLocalDpi xmlns:a14="http://schemas.microsoft.com/office/drawing/2010/main" val="0"/>
                              </a:ext>
                            </a:extLst>
                          </a:blip>
                          <a:srcRect l="13513" t="16203" r="13354" b="12808"/>
                          <a:stretch>
                            <a:fillRect/>
                          </a:stretch>
                        </pic:blipFill>
                        <pic:spPr bwMode="auto">
                          <a:xfrm>
                            <a:off x="0" y="0"/>
                            <a:ext cx="584200" cy="584200"/>
                          </a:xfrm>
                          <a:prstGeom prst="rect">
                            <a:avLst/>
                          </a:prstGeom>
                          <a:noFill/>
                          <a:ln>
                            <a:noFill/>
                          </a:ln>
                        </pic:spPr>
                      </pic:pic>
                    </a:graphicData>
                  </a:graphic>
                </wp:inline>
              </w:drawing>
            </w:r>
          </w:p>
        </w:tc>
        <w:tc>
          <w:tcPr>
            <w:tcW w:w="1177" w:type="dxa"/>
            <w:shd w:val="clear" w:color="auto" w:fill="auto"/>
            <w:vAlign w:val="center"/>
          </w:tcPr>
          <w:p w14:paraId="6ADBB078" w14:textId="5A85054B" w:rsidR="00FC1EF9" w:rsidRPr="00D71C65" w:rsidRDefault="00FC1EF9" w:rsidP="00884E0D">
            <w:pPr>
              <w:jc w:val="center"/>
              <w:rPr>
                <w:rFonts w:ascii="Arial" w:hAnsi="Arial" w:cs="Arial"/>
                <w:sz w:val="16"/>
                <w:szCs w:val="16"/>
              </w:rPr>
            </w:pPr>
            <w:r>
              <w:rPr>
                <w:noProof/>
              </w:rPr>
              <w:drawing>
                <wp:inline distT="0" distB="0" distL="0" distR="0" wp14:anchorId="0B882D97" wp14:editId="0CE579F9">
                  <wp:extent cx="577850" cy="577850"/>
                  <wp:effectExtent l="0" t="0" r="0" b="0"/>
                  <wp:docPr id="6" name="Picture 6" descr="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l="13513" t="15433" r="14149" b="14351"/>
                          <a:stretch>
                            <a:fillRect/>
                          </a:stretch>
                        </pic:blipFill>
                        <pic:spPr bwMode="auto">
                          <a:xfrm>
                            <a:off x="0" y="0"/>
                            <a:ext cx="577850" cy="577850"/>
                          </a:xfrm>
                          <a:prstGeom prst="rect">
                            <a:avLst/>
                          </a:prstGeom>
                          <a:noFill/>
                          <a:ln>
                            <a:noFill/>
                          </a:ln>
                        </pic:spPr>
                      </pic:pic>
                    </a:graphicData>
                  </a:graphic>
                </wp:inline>
              </w:drawing>
            </w:r>
          </w:p>
        </w:tc>
        <w:tc>
          <w:tcPr>
            <w:tcW w:w="1173" w:type="dxa"/>
            <w:shd w:val="clear" w:color="auto" w:fill="auto"/>
            <w:vAlign w:val="center"/>
          </w:tcPr>
          <w:p w14:paraId="090DDB9D" w14:textId="54FA61B5" w:rsidR="00FC1EF9" w:rsidRPr="00D71C65" w:rsidRDefault="00FC1EF9" w:rsidP="00884E0D">
            <w:pPr>
              <w:jc w:val="center"/>
              <w:rPr>
                <w:rFonts w:ascii="Arial" w:hAnsi="Arial" w:cs="Arial"/>
                <w:sz w:val="16"/>
                <w:szCs w:val="16"/>
              </w:rPr>
            </w:pPr>
            <w:r>
              <w:rPr>
                <w:noProof/>
              </w:rPr>
              <w:drawing>
                <wp:inline distT="0" distB="0" distL="0" distR="0" wp14:anchorId="0249B37B" wp14:editId="4658BA93">
                  <wp:extent cx="558800" cy="571500"/>
                  <wp:effectExtent l="0" t="0" r="0" b="0"/>
                  <wp:docPr id="5" name="Picture 5" descr="Char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low confidence"/>
                          <pic:cNvPicPr>
                            <a:picLocks noChangeArrowheads="1"/>
                          </pic:cNvPicPr>
                        </pic:nvPicPr>
                        <pic:blipFill>
                          <a:blip r:embed="rId9">
                            <a:extLst>
                              <a:ext uri="{28A0092B-C50C-407E-A947-70E740481C1C}">
                                <a14:useLocalDpi xmlns:a14="http://schemas.microsoft.com/office/drawing/2010/main" val="0"/>
                              </a:ext>
                            </a:extLst>
                          </a:blip>
                          <a:srcRect l="14308" t="16203" r="15739" b="14351"/>
                          <a:stretch>
                            <a:fillRect/>
                          </a:stretch>
                        </pic:blipFill>
                        <pic:spPr bwMode="auto">
                          <a:xfrm>
                            <a:off x="0" y="0"/>
                            <a:ext cx="558800" cy="571500"/>
                          </a:xfrm>
                          <a:prstGeom prst="rect">
                            <a:avLst/>
                          </a:prstGeom>
                          <a:noFill/>
                          <a:ln>
                            <a:noFill/>
                          </a:ln>
                        </pic:spPr>
                      </pic:pic>
                    </a:graphicData>
                  </a:graphic>
                </wp:inline>
              </w:drawing>
            </w:r>
          </w:p>
        </w:tc>
        <w:tc>
          <w:tcPr>
            <w:tcW w:w="1174" w:type="dxa"/>
            <w:shd w:val="clear" w:color="auto" w:fill="auto"/>
            <w:vAlign w:val="center"/>
          </w:tcPr>
          <w:p w14:paraId="73AEDECA" w14:textId="2BA07629" w:rsidR="00FC1EF9" w:rsidRPr="00D71C65" w:rsidRDefault="00FC1EF9" w:rsidP="00884E0D">
            <w:pPr>
              <w:jc w:val="center"/>
              <w:rPr>
                <w:rFonts w:ascii="Arial" w:hAnsi="Arial" w:cs="Arial"/>
                <w:sz w:val="16"/>
                <w:szCs w:val="16"/>
              </w:rPr>
            </w:pPr>
            <w:r>
              <w:rPr>
                <w:noProof/>
              </w:rPr>
              <w:drawing>
                <wp:inline distT="0" distB="0" distL="0" distR="0" wp14:anchorId="60771CF2" wp14:editId="12F066B2">
                  <wp:extent cx="565150" cy="577850"/>
                  <wp:effectExtent l="0" t="0" r="6350" b="0"/>
                  <wp:docPr id="4" name="Picture 4" descr="Char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medium confidence"/>
                          <pic:cNvPicPr>
                            <a:picLocks noChangeArrowheads="1"/>
                          </pic:cNvPicPr>
                        </pic:nvPicPr>
                        <pic:blipFill>
                          <a:blip r:embed="rId10">
                            <a:extLst>
                              <a:ext uri="{28A0092B-C50C-407E-A947-70E740481C1C}">
                                <a14:useLocalDpi xmlns:a14="http://schemas.microsoft.com/office/drawing/2010/main" val="0"/>
                              </a:ext>
                            </a:extLst>
                          </a:blip>
                          <a:srcRect l="12718" t="14661" r="16534" b="15123"/>
                          <a:stretch>
                            <a:fillRect/>
                          </a:stretch>
                        </pic:blipFill>
                        <pic:spPr bwMode="auto">
                          <a:xfrm>
                            <a:off x="0" y="0"/>
                            <a:ext cx="565150" cy="577850"/>
                          </a:xfrm>
                          <a:prstGeom prst="rect">
                            <a:avLst/>
                          </a:prstGeom>
                          <a:noFill/>
                          <a:ln>
                            <a:noFill/>
                          </a:ln>
                        </pic:spPr>
                      </pic:pic>
                    </a:graphicData>
                  </a:graphic>
                </wp:inline>
              </w:drawing>
            </w:r>
          </w:p>
        </w:tc>
        <w:tc>
          <w:tcPr>
            <w:tcW w:w="1173" w:type="dxa"/>
            <w:vAlign w:val="center"/>
          </w:tcPr>
          <w:p w14:paraId="16A5D389" w14:textId="5C05D9EB" w:rsidR="00FC1EF9" w:rsidRPr="00D71C65" w:rsidRDefault="00FC1EF9" w:rsidP="00884E0D">
            <w:pPr>
              <w:jc w:val="center"/>
              <w:rPr>
                <w:rFonts w:ascii="Arial" w:hAnsi="Arial" w:cs="Arial"/>
                <w:sz w:val="16"/>
                <w:szCs w:val="16"/>
              </w:rPr>
            </w:pPr>
            <w:r>
              <w:rPr>
                <w:noProof/>
              </w:rPr>
              <w:drawing>
                <wp:inline distT="0" distB="0" distL="0" distR="0" wp14:anchorId="549E50A6" wp14:editId="2C3DDAF6">
                  <wp:extent cx="558800" cy="577850"/>
                  <wp:effectExtent l="0" t="0" r="0" b="0"/>
                  <wp:docPr id="3" name="Picture 3" descr="Chart, pie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a:picLocks noChangeArrowheads="1"/>
                          </pic:cNvPicPr>
                        </pic:nvPicPr>
                        <pic:blipFill>
                          <a:blip r:embed="rId11">
                            <a:extLst>
                              <a:ext uri="{28A0092B-C50C-407E-A947-70E740481C1C}">
                                <a14:useLocalDpi xmlns:a14="http://schemas.microsoft.com/office/drawing/2010/main" val="0"/>
                              </a:ext>
                            </a:extLst>
                          </a:blip>
                          <a:srcRect l="14308" t="13118" r="15739" b="16666"/>
                          <a:stretch>
                            <a:fillRect/>
                          </a:stretch>
                        </pic:blipFill>
                        <pic:spPr bwMode="auto">
                          <a:xfrm>
                            <a:off x="0" y="0"/>
                            <a:ext cx="558800" cy="577850"/>
                          </a:xfrm>
                          <a:prstGeom prst="rect">
                            <a:avLst/>
                          </a:prstGeom>
                          <a:noFill/>
                          <a:ln>
                            <a:noFill/>
                          </a:ln>
                        </pic:spPr>
                      </pic:pic>
                    </a:graphicData>
                  </a:graphic>
                </wp:inline>
              </w:drawing>
            </w:r>
          </w:p>
        </w:tc>
        <w:tc>
          <w:tcPr>
            <w:tcW w:w="1173" w:type="dxa"/>
            <w:shd w:val="clear" w:color="auto" w:fill="auto"/>
            <w:vAlign w:val="center"/>
          </w:tcPr>
          <w:p w14:paraId="72B0F4D3" w14:textId="07546C50" w:rsidR="00FC1EF9" w:rsidRPr="00D71C65" w:rsidRDefault="00FC1EF9" w:rsidP="00884E0D">
            <w:pPr>
              <w:jc w:val="center"/>
              <w:rPr>
                <w:rFonts w:ascii="Arial" w:hAnsi="Arial" w:cs="Arial"/>
                <w:sz w:val="16"/>
                <w:szCs w:val="16"/>
              </w:rPr>
            </w:pPr>
            <w:r>
              <w:rPr>
                <w:noProof/>
              </w:rPr>
              <w:drawing>
                <wp:inline distT="0" distB="0" distL="0" distR="0" wp14:anchorId="5888CDE4" wp14:editId="7D963AA3">
                  <wp:extent cx="558800" cy="565150"/>
                  <wp:effectExtent l="0" t="0" r="0" b="635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2">
                            <a:extLst>
                              <a:ext uri="{28A0092B-C50C-407E-A947-70E740481C1C}">
                                <a14:useLocalDpi xmlns:a14="http://schemas.microsoft.com/office/drawing/2010/main" val="0"/>
                              </a:ext>
                            </a:extLst>
                          </a:blip>
                          <a:srcRect l="13513" t="16203" r="16534" b="15123"/>
                          <a:stretch>
                            <a:fillRect/>
                          </a:stretch>
                        </pic:blipFill>
                        <pic:spPr bwMode="auto">
                          <a:xfrm>
                            <a:off x="0" y="0"/>
                            <a:ext cx="558800" cy="565150"/>
                          </a:xfrm>
                          <a:prstGeom prst="rect">
                            <a:avLst/>
                          </a:prstGeom>
                          <a:noFill/>
                          <a:ln>
                            <a:noFill/>
                          </a:ln>
                        </pic:spPr>
                      </pic:pic>
                    </a:graphicData>
                  </a:graphic>
                </wp:inline>
              </w:drawing>
            </w:r>
          </w:p>
        </w:tc>
        <w:tc>
          <w:tcPr>
            <w:tcW w:w="1170" w:type="dxa"/>
            <w:shd w:val="clear" w:color="auto" w:fill="auto"/>
            <w:vAlign w:val="center"/>
          </w:tcPr>
          <w:p w14:paraId="09AD3C7D" w14:textId="78A11428" w:rsidR="00FC1EF9" w:rsidRPr="00D71C65" w:rsidRDefault="00FC1EF9" w:rsidP="00884E0D">
            <w:pPr>
              <w:jc w:val="center"/>
              <w:rPr>
                <w:rFonts w:ascii="Arial" w:hAnsi="Arial" w:cs="Arial"/>
                <w:sz w:val="16"/>
                <w:szCs w:val="16"/>
              </w:rPr>
            </w:pPr>
            <w:r>
              <w:rPr>
                <w:noProof/>
              </w:rPr>
              <w:drawing>
                <wp:inline distT="0" distB="0" distL="0" distR="0" wp14:anchorId="134F78A6" wp14:editId="0A1C3EC7">
                  <wp:extent cx="546100" cy="552450"/>
                  <wp:effectExtent l="0" t="0" r="6350" b="0"/>
                  <wp:docPr id="1" name="Picture 1"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rrowheads="1"/>
                          </pic:cNvPicPr>
                        </pic:nvPicPr>
                        <pic:blipFill>
                          <a:blip r:embed="rId13">
                            <a:extLst>
                              <a:ext uri="{28A0092B-C50C-407E-A947-70E740481C1C}">
                                <a14:useLocalDpi xmlns:a14="http://schemas.microsoft.com/office/drawing/2010/main" val="0"/>
                              </a:ext>
                            </a:extLst>
                          </a:blip>
                          <a:srcRect l="15103" t="16203" r="16534" b="16666"/>
                          <a:stretch>
                            <a:fillRect/>
                          </a:stretch>
                        </pic:blipFill>
                        <pic:spPr bwMode="auto">
                          <a:xfrm>
                            <a:off x="0" y="0"/>
                            <a:ext cx="546100" cy="552450"/>
                          </a:xfrm>
                          <a:prstGeom prst="rect">
                            <a:avLst/>
                          </a:prstGeom>
                          <a:noFill/>
                          <a:ln>
                            <a:noFill/>
                          </a:ln>
                        </pic:spPr>
                      </pic:pic>
                    </a:graphicData>
                  </a:graphic>
                </wp:inline>
              </w:drawing>
            </w:r>
          </w:p>
        </w:tc>
      </w:tr>
      <w:tr w:rsidR="00FC1EF9" w:rsidRPr="00C87196" w14:paraId="4DDCA32A" w14:textId="77777777" w:rsidTr="00884E0D">
        <w:trPr>
          <w:trHeight w:val="551"/>
        </w:trPr>
        <w:tc>
          <w:tcPr>
            <w:tcW w:w="2555" w:type="dxa"/>
            <w:gridSpan w:val="2"/>
            <w:shd w:val="clear" w:color="auto" w:fill="auto"/>
            <w:vAlign w:val="center"/>
          </w:tcPr>
          <w:p w14:paraId="644350DB" w14:textId="77777777" w:rsidR="00FC1EF9" w:rsidRPr="00D71C65" w:rsidRDefault="00FC1EF9" w:rsidP="00884E0D">
            <w:pPr>
              <w:rPr>
                <w:sz w:val="16"/>
                <w:szCs w:val="16"/>
              </w:rPr>
            </w:pPr>
            <w:r w:rsidRPr="00D71C65">
              <w:rPr>
                <w:sz w:val="16"/>
                <w:szCs w:val="16"/>
              </w:rPr>
              <w:t>Minimum recommended investment horizon</w:t>
            </w:r>
          </w:p>
        </w:tc>
        <w:tc>
          <w:tcPr>
            <w:tcW w:w="1178" w:type="dxa"/>
            <w:shd w:val="clear" w:color="auto" w:fill="auto"/>
            <w:vAlign w:val="center"/>
          </w:tcPr>
          <w:p w14:paraId="0581D46D" w14:textId="77777777" w:rsidR="00FC1EF9" w:rsidRPr="00F85271" w:rsidRDefault="00FC1EF9" w:rsidP="00884E0D">
            <w:pPr>
              <w:jc w:val="center"/>
              <w:rPr>
                <w:sz w:val="16"/>
                <w:szCs w:val="16"/>
              </w:rPr>
            </w:pPr>
            <w:r w:rsidRPr="00F85271">
              <w:rPr>
                <w:sz w:val="16"/>
                <w:szCs w:val="16"/>
              </w:rPr>
              <w:t>2 Years</w:t>
            </w:r>
          </w:p>
        </w:tc>
        <w:tc>
          <w:tcPr>
            <w:tcW w:w="1177" w:type="dxa"/>
            <w:shd w:val="clear" w:color="auto" w:fill="auto"/>
            <w:vAlign w:val="center"/>
          </w:tcPr>
          <w:p w14:paraId="60BF1E88" w14:textId="77777777" w:rsidR="00FC1EF9" w:rsidRPr="00F85271" w:rsidRDefault="00FC1EF9" w:rsidP="00884E0D">
            <w:pPr>
              <w:jc w:val="center"/>
              <w:rPr>
                <w:sz w:val="16"/>
                <w:szCs w:val="16"/>
              </w:rPr>
            </w:pPr>
            <w:r w:rsidRPr="00F85271">
              <w:rPr>
                <w:sz w:val="16"/>
                <w:szCs w:val="16"/>
              </w:rPr>
              <w:t>3 Years</w:t>
            </w:r>
          </w:p>
        </w:tc>
        <w:tc>
          <w:tcPr>
            <w:tcW w:w="1173" w:type="dxa"/>
            <w:shd w:val="clear" w:color="auto" w:fill="auto"/>
            <w:vAlign w:val="center"/>
          </w:tcPr>
          <w:p w14:paraId="1F032572" w14:textId="77777777" w:rsidR="00FC1EF9" w:rsidRPr="00F85271" w:rsidRDefault="00FC1EF9" w:rsidP="00884E0D">
            <w:pPr>
              <w:jc w:val="center"/>
              <w:rPr>
                <w:sz w:val="16"/>
                <w:szCs w:val="16"/>
              </w:rPr>
            </w:pPr>
            <w:r w:rsidRPr="00F85271">
              <w:rPr>
                <w:sz w:val="16"/>
                <w:szCs w:val="16"/>
              </w:rPr>
              <w:t>3 Years</w:t>
            </w:r>
          </w:p>
        </w:tc>
        <w:tc>
          <w:tcPr>
            <w:tcW w:w="1174" w:type="dxa"/>
            <w:shd w:val="clear" w:color="auto" w:fill="auto"/>
            <w:vAlign w:val="center"/>
          </w:tcPr>
          <w:p w14:paraId="56C03851" w14:textId="77777777" w:rsidR="00FC1EF9" w:rsidRPr="00F85271" w:rsidRDefault="00FC1EF9" w:rsidP="00884E0D">
            <w:pPr>
              <w:jc w:val="center"/>
              <w:rPr>
                <w:sz w:val="16"/>
                <w:szCs w:val="16"/>
              </w:rPr>
            </w:pPr>
            <w:r w:rsidRPr="00F85271">
              <w:rPr>
                <w:sz w:val="16"/>
                <w:szCs w:val="16"/>
              </w:rPr>
              <w:t>5 Years</w:t>
            </w:r>
          </w:p>
        </w:tc>
        <w:tc>
          <w:tcPr>
            <w:tcW w:w="1173" w:type="dxa"/>
            <w:vAlign w:val="center"/>
          </w:tcPr>
          <w:p w14:paraId="273D5438" w14:textId="77777777" w:rsidR="00FC1EF9" w:rsidRPr="00F85271" w:rsidRDefault="00FC1EF9" w:rsidP="00884E0D">
            <w:pPr>
              <w:jc w:val="center"/>
              <w:rPr>
                <w:sz w:val="16"/>
                <w:szCs w:val="16"/>
              </w:rPr>
            </w:pPr>
            <w:r w:rsidRPr="00F85271">
              <w:rPr>
                <w:sz w:val="16"/>
                <w:szCs w:val="16"/>
              </w:rPr>
              <w:t>5 Years</w:t>
            </w:r>
          </w:p>
        </w:tc>
        <w:tc>
          <w:tcPr>
            <w:tcW w:w="1173" w:type="dxa"/>
            <w:shd w:val="clear" w:color="auto" w:fill="auto"/>
            <w:vAlign w:val="center"/>
          </w:tcPr>
          <w:p w14:paraId="76D4A52F" w14:textId="77777777" w:rsidR="00FC1EF9" w:rsidRPr="00F85271" w:rsidRDefault="00FC1EF9" w:rsidP="00884E0D">
            <w:pPr>
              <w:jc w:val="center"/>
              <w:rPr>
                <w:sz w:val="16"/>
                <w:szCs w:val="16"/>
              </w:rPr>
            </w:pPr>
            <w:r w:rsidRPr="00F85271">
              <w:rPr>
                <w:sz w:val="16"/>
                <w:szCs w:val="16"/>
              </w:rPr>
              <w:t>6 Years</w:t>
            </w:r>
          </w:p>
        </w:tc>
        <w:tc>
          <w:tcPr>
            <w:tcW w:w="1170" w:type="dxa"/>
            <w:shd w:val="clear" w:color="auto" w:fill="auto"/>
            <w:vAlign w:val="center"/>
          </w:tcPr>
          <w:p w14:paraId="56D1E8CB" w14:textId="77777777" w:rsidR="00FC1EF9" w:rsidRPr="00F85271" w:rsidRDefault="00FC1EF9" w:rsidP="00884E0D">
            <w:pPr>
              <w:jc w:val="center"/>
              <w:rPr>
                <w:sz w:val="16"/>
                <w:szCs w:val="16"/>
              </w:rPr>
            </w:pPr>
            <w:r w:rsidRPr="00F85271">
              <w:rPr>
                <w:sz w:val="16"/>
                <w:szCs w:val="16"/>
              </w:rPr>
              <w:t>7 Years</w:t>
            </w:r>
          </w:p>
        </w:tc>
      </w:tr>
      <w:tr w:rsidR="00FC1EF9" w:rsidRPr="00C87196" w14:paraId="30B1303E" w14:textId="77777777" w:rsidTr="00884E0D">
        <w:trPr>
          <w:trHeight w:val="539"/>
        </w:trPr>
        <w:tc>
          <w:tcPr>
            <w:tcW w:w="2555" w:type="dxa"/>
            <w:gridSpan w:val="2"/>
            <w:shd w:val="clear" w:color="auto" w:fill="auto"/>
            <w:vAlign w:val="center"/>
          </w:tcPr>
          <w:p w14:paraId="246C5FEC" w14:textId="77777777" w:rsidR="00FC1EF9" w:rsidRPr="00D71C65" w:rsidRDefault="00FC1EF9" w:rsidP="00884E0D">
            <w:pPr>
              <w:rPr>
                <w:sz w:val="16"/>
                <w:szCs w:val="16"/>
              </w:rPr>
            </w:pPr>
            <w:r w:rsidRPr="00D71C65">
              <w:rPr>
                <w:sz w:val="16"/>
                <w:szCs w:val="16"/>
              </w:rPr>
              <w:t>Short-term security of initial capital</w:t>
            </w:r>
          </w:p>
        </w:tc>
        <w:tc>
          <w:tcPr>
            <w:tcW w:w="1178" w:type="dxa"/>
            <w:shd w:val="clear" w:color="auto" w:fill="auto"/>
            <w:vAlign w:val="center"/>
          </w:tcPr>
          <w:p w14:paraId="6CA89628" w14:textId="77777777" w:rsidR="00FC1EF9" w:rsidRPr="00F85271" w:rsidRDefault="00FC1EF9" w:rsidP="00884E0D">
            <w:pPr>
              <w:jc w:val="center"/>
              <w:rPr>
                <w:sz w:val="16"/>
                <w:szCs w:val="16"/>
              </w:rPr>
            </w:pPr>
            <w:r w:rsidRPr="00F85271">
              <w:rPr>
                <w:sz w:val="16"/>
                <w:szCs w:val="16"/>
              </w:rPr>
              <w:t>Very High</w:t>
            </w:r>
          </w:p>
        </w:tc>
        <w:tc>
          <w:tcPr>
            <w:tcW w:w="1177" w:type="dxa"/>
            <w:shd w:val="clear" w:color="auto" w:fill="auto"/>
            <w:vAlign w:val="center"/>
          </w:tcPr>
          <w:p w14:paraId="1A9569EE" w14:textId="77777777" w:rsidR="00FC1EF9" w:rsidRPr="00F85271" w:rsidRDefault="00FC1EF9" w:rsidP="00884E0D">
            <w:pPr>
              <w:jc w:val="center"/>
              <w:rPr>
                <w:sz w:val="16"/>
                <w:szCs w:val="16"/>
              </w:rPr>
            </w:pPr>
            <w:r w:rsidRPr="00F85271">
              <w:rPr>
                <w:sz w:val="16"/>
                <w:szCs w:val="16"/>
              </w:rPr>
              <w:t>High</w:t>
            </w:r>
          </w:p>
        </w:tc>
        <w:tc>
          <w:tcPr>
            <w:tcW w:w="1173" w:type="dxa"/>
            <w:shd w:val="clear" w:color="auto" w:fill="auto"/>
            <w:vAlign w:val="center"/>
          </w:tcPr>
          <w:p w14:paraId="710D8A6D" w14:textId="77777777" w:rsidR="00FC1EF9" w:rsidRPr="00F85271" w:rsidRDefault="00FC1EF9" w:rsidP="00884E0D">
            <w:pPr>
              <w:jc w:val="center"/>
              <w:rPr>
                <w:sz w:val="16"/>
                <w:szCs w:val="16"/>
              </w:rPr>
            </w:pPr>
            <w:r w:rsidRPr="00F85271">
              <w:rPr>
                <w:sz w:val="16"/>
                <w:szCs w:val="16"/>
              </w:rPr>
              <w:t>Moderate</w:t>
            </w:r>
          </w:p>
        </w:tc>
        <w:tc>
          <w:tcPr>
            <w:tcW w:w="1174" w:type="dxa"/>
            <w:shd w:val="clear" w:color="auto" w:fill="auto"/>
            <w:vAlign w:val="center"/>
          </w:tcPr>
          <w:p w14:paraId="2F8475EE" w14:textId="77777777" w:rsidR="00FC1EF9" w:rsidRPr="00F85271" w:rsidRDefault="00FC1EF9" w:rsidP="00884E0D">
            <w:pPr>
              <w:jc w:val="center"/>
              <w:rPr>
                <w:sz w:val="16"/>
                <w:szCs w:val="16"/>
              </w:rPr>
            </w:pPr>
            <w:r w:rsidRPr="00F85271">
              <w:rPr>
                <w:sz w:val="16"/>
                <w:szCs w:val="16"/>
              </w:rPr>
              <w:t>Lower</w:t>
            </w:r>
          </w:p>
        </w:tc>
        <w:tc>
          <w:tcPr>
            <w:tcW w:w="1173" w:type="dxa"/>
            <w:vAlign w:val="center"/>
          </w:tcPr>
          <w:p w14:paraId="07ACE888" w14:textId="77777777" w:rsidR="00FC1EF9" w:rsidRPr="00F85271" w:rsidRDefault="00FC1EF9" w:rsidP="00884E0D">
            <w:pPr>
              <w:jc w:val="center"/>
              <w:rPr>
                <w:sz w:val="16"/>
                <w:szCs w:val="16"/>
              </w:rPr>
            </w:pPr>
            <w:r w:rsidRPr="00F85271">
              <w:rPr>
                <w:sz w:val="16"/>
                <w:szCs w:val="16"/>
              </w:rPr>
              <w:t>Lower</w:t>
            </w:r>
          </w:p>
        </w:tc>
        <w:tc>
          <w:tcPr>
            <w:tcW w:w="1173" w:type="dxa"/>
            <w:shd w:val="clear" w:color="auto" w:fill="auto"/>
            <w:vAlign w:val="center"/>
          </w:tcPr>
          <w:p w14:paraId="0F615E4F" w14:textId="77777777" w:rsidR="00FC1EF9" w:rsidRPr="00F85271" w:rsidRDefault="00FC1EF9" w:rsidP="00884E0D">
            <w:pPr>
              <w:jc w:val="center"/>
              <w:rPr>
                <w:sz w:val="16"/>
                <w:szCs w:val="16"/>
              </w:rPr>
            </w:pPr>
            <w:r w:rsidRPr="00F85271">
              <w:rPr>
                <w:sz w:val="16"/>
                <w:szCs w:val="16"/>
              </w:rPr>
              <w:t>Low</w:t>
            </w:r>
          </w:p>
        </w:tc>
        <w:tc>
          <w:tcPr>
            <w:tcW w:w="1170" w:type="dxa"/>
            <w:shd w:val="clear" w:color="auto" w:fill="auto"/>
            <w:vAlign w:val="center"/>
          </w:tcPr>
          <w:p w14:paraId="256BB951" w14:textId="77777777" w:rsidR="00FC1EF9" w:rsidRPr="00F85271" w:rsidRDefault="00FC1EF9" w:rsidP="00884E0D">
            <w:pPr>
              <w:jc w:val="center"/>
              <w:rPr>
                <w:sz w:val="16"/>
                <w:szCs w:val="16"/>
              </w:rPr>
            </w:pPr>
            <w:r w:rsidRPr="00F85271">
              <w:rPr>
                <w:sz w:val="16"/>
                <w:szCs w:val="16"/>
              </w:rPr>
              <w:t>Very Low</w:t>
            </w:r>
          </w:p>
        </w:tc>
      </w:tr>
      <w:tr w:rsidR="00FC1EF9" w:rsidRPr="00C87196" w14:paraId="6239AF0B" w14:textId="77777777" w:rsidTr="00884E0D">
        <w:trPr>
          <w:trHeight w:val="718"/>
        </w:trPr>
        <w:tc>
          <w:tcPr>
            <w:tcW w:w="2555" w:type="dxa"/>
            <w:gridSpan w:val="2"/>
            <w:shd w:val="clear" w:color="auto" w:fill="auto"/>
            <w:vAlign w:val="center"/>
          </w:tcPr>
          <w:p w14:paraId="18948FDF" w14:textId="77777777" w:rsidR="00FC1EF9" w:rsidRPr="00D71C65" w:rsidRDefault="00FC1EF9" w:rsidP="00884E0D">
            <w:pPr>
              <w:rPr>
                <w:sz w:val="16"/>
                <w:szCs w:val="16"/>
              </w:rPr>
            </w:pPr>
            <w:r w:rsidRPr="00D71C65">
              <w:rPr>
                <w:sz w:val="16"/>
                <w:szCs w:val="16"/>
              </w:rPr>
              <w:t>Security of initial capital over recommended investment horizon</w:t>
            </w:r>
          </w:p>
        </w:tc>
        <w:tc>
          <w:tcPr>
            <w:tcW w:w="1178" w:type="dxa"/>
            <w:shd w:val="clear" w:color="auto" w:fill="auto"/>
            <w:vAlign w:val="center"/>
          </w:tcPr>
          <w:p w14:paraId="16600D38" w14:textId="77777777" w:rsidR="00FC1EF9" w:rsidRPr="00F85271" w:rsidRDefault="00FC1EF9" w:rsidP="00884E0D">
            <w:pPr>
              <w:jc w:val="center"/>
              <w:rPr>
                <w:sz w:val="16"/>
                <w:szCs w:val="16"/>
              </w:rPr>
            </w:pPr>
            <w:r w:rsidRPr="00F85271">
              <w:rPr>
                <w:sz w:val="16"/>
                <w:szCs w:val="16"/>
              </w:rPr>
              <w:t>Very High</w:t>
            </w:r>
          </w:p>
        </w:tc>
        <w:tc>
          <w:tcPr>
            <w:tcW w:w="1177" w:type="dxa"/>
            <w:shd w:val="clear" w:color="auto" w:fill="auto"/>
            <w:vAlign w:val="center"/>
          </w:tcPr>
          <w:p w14:paraId="7DE7E173" w14:textId="77777777" w:rsidR="00FC1EF9" w:rsidRPr="00F85271" w:rsidRDefault="00FC1EF9" w:rsidP="00884E0D">
            <w:pPr>
              <w:jc w:val="center"/>
              <w:rPr>
                <w:sz w:val="16"/>
                <w:szCs w:val="16"/>
              </w:rPr>
            </w:pPr>
            <w:r w:rsidRPr="00F85271">
              <w:rPr>
                <w:sz w:val="16"/>
                <w:szCs w:val="16"/>
              </w:rPr>
              <w:t>Very High</w:t>
            </w:r>
          </w:p>
        </w:tc>
        <w:tc>
          <w:tcPr>
            <w:tcW w:w="1173" w:type="dxa"/>
            <w:shd w:val="clear" w:color="auto" w:fill="auto"/>
            <w:vAlign w:val="center"/>
          </w:tcPr>
          <w:p w14:paraId="43C0FD40" w14:textId="77777777" w:rsidR="00FC1EF9" w:rsidRPr="00F85271" w:rsidRDefault="00FC1EF9" w:rsidP="00884E0D">
            <w:pPr>
              <w:jc w:val="center"/>
              <w:rPr>
                <w:sz w:val="16"/>
                <w:szCs w:val="16"/>
              </w:rPr>
            </w:pPr>
            <w:r w:rsidRPr="00F85271">
              <w:rPr>
                <w:sz w:val="16"/>
                <w:szCs w:val="16"/>
              </w:rPr>
              <w:t>High</w:t>
            </w:r>
          </w:p>
        </w:tc>
        <w:tc>
          <w:tcPr>
            <w:tcW w:w="1174" w:type="dxa"/>
            <w:shd w:val="clear" w:color="auto" w:fill="auto"/>
            <w:vAlign w:val="center"/>
          </w:tcPr>
          <w:p w14:paraId="5DC05F7B" w14:textId="77777777" w:rsidR="00FC1EF9" w:rsidRPr="00F85271" w:rsidRDefault="00FC1EF9" w:rsidP="00884E0D">
            <w:pPr>
              <w:jc w:val="center"/>
              <w:rPr>
                <w:sz w:val="16"/>
                <w:szCs w:val="16"/>
              </w:rPr>
            </w:pPr>
            <w:r w:rsidRPr="00F85271">
              <w:rPr>
                <w:sz w:val="16"/>
                <w:szCs w:val="16"/>
              </w:rPr>
              <w:t>High</w:t>
            </w:r>
          </w:p>
        </w:tc>
        <w:tc>
          <w:tcPr>
            <w:tcW w:w="1173" w:type="dxa"/>
            <w:vAlign w:val="center"/>
          </w:tcPr>
          <w:p w14:paraId="381BECB7" w14:textId="77777777" w:rsidR="00FC1EF9" w:rsidRPr="00F85271" w:rsidRDefault="00FC1EF9" w:rsidP="00884E0D">
            <w:pPr>
              <w:jc w:val="center"/>
              <w:rPr>
                <w:sz w:val="16"/>
                <w:szCs w:val="16"/>
              </w:rPr>
            </w:pPr>
            <w:r w:rsidRPr="00F85271">
              <w:rPr>
                <w:sz w:val="16"/>
                <w:szCs w:val="16"/>
              </w:rPr>
              <w:t>High</w:t>
            </w:r>
          </w:p>
        </w:tc>
        <w:tc>
          <w:tcPr>
            <w:tcW w:w="1173" w:type="dxa"/>
            <w:shd w:val="clear" w:color="auto" w:fill="auto"/>
            <w:vAlign w:val="center"/>
          </w:tcPr>
          <w:p w14:paraId="22550C10" w14:textId="77777777" w:rsidR="00FC1EF9" w:rsidRPr="00F85271" w:rsidRDefault="00FC1EF9" w:rsidP="00884E0D">
            <w:pPr>
              <w:jc w:val="center"/>
              <w:rPr>
                <w:sz w:val="16"/>
                <w:szCs w:val="16"/>
              </w:rPr>
            </w:pPr>
            <w:r w:rsidRPr="00F85271">
              <w:rPr>
                <w:sz w:val="16"/>
                <w:szCs w:val="16"/>
              </w:rPr>
              <w:t>Moderate</w:t>
            </w:r>
          </w:p>
        </w:tc>
        <w:tc>
          <w:tcPr>
            <w:tcW w:w="1170" w:type="dxa"/>
            <w:shd w:val="clear" w:color="auto" w:fill="auto"/>
            <w:vAlign w:val="center"/>
          </w:tcPr>
          <w:p w14:paraId="33BC84A6" w14:textId="77777777" w:rsidR="00FC1EF9" w:rsidRPr="00F85271" w:rsidRDefault="00FC1EF9" w:rsidP="00884E0D">
            <w:pPr>
              <w:jc w:val="center"/>
              <w:rPr>
                <w:sz w:val="16"/>
                <w:szCs w:val="16"/>
              </w:rPr>
            </w:pPr>
            <w:r w:rsidRPr="00F85271">
              <w:rPr>
                <w:sz w:val="16"/>
                <w:szCs w:val="16"/>
              </w:rPr>
              <w:t>Moderate</w:t>
            </w:r>
          </w:p>
        </w:tc>
      </w:tr>
      <w:tr w:rsidR="00FC1EF9" w:rsidRPr="00C87196" w14:paraId="6652EA72" w14:textId="77777777" w:rsidTr="00884E0D">
        <w:trPr>
          <w:trHeight w:val="539"/>
        </w:trPr>
        <w:tc>
          <w:tcPr>
            <w:tcW w:w="2555" w:type="dxa"/>
            <w:gridSpan w:val="2"/>
            <w:shd w:val="clear" w:color="auto" w:fill="auto"/>
            <w:vAlign w:val="center"/>
          </w:tcPr>
          <w:p w14:paraId="59FD118F" w14:textId="77777777" w:rsidR="00FC1EF9" w:rsidRPr="00D71C65" w:rsidRDefault="00FC1EF9" w:rsidP="00884E0D">
            <w:pPr>
              <w:rPr>
                <w:sz w:val="16"/>
                <w:szCs w:val="16"/>
              </w:rPr>
            </w:pPr>
            <w:r w:rsidRPr="00D71C65">
              <w:rPr>
                <w:sz w:val="16"/>
                <w:szCs w:val="16"/>
              </w:rPr>
              <w:t>Ability of portfolio to protect against inflation</w:t>
            </w:r>
          </w:p>
        </w:tc>
        <w:tc>
          <w:tcPr>
            <w:tcW w:w="1178" w:type="dxa"/>
            <w:shd w:val="clear" w:color="auto" w:fill="auto"/>
            <w:vAlign w:val="center"/>
          </w:tcPr>
          <w:p w14:paraId="5C978F9C" w14:textId="77777777" w:rsidR="00FC1EF9" w:rsidRPr="00F85271" w:rsidRDefault="00FC1EF9" w:rsidP="00884E0D">
            <w:pPr>
              <w:jc w:val="center"/>
              <w:rPr>
                <w:sz w:val="16"/>
                <w:szCs w:val="16"/>
              </w:rPr>
            </w:pPr>
            <w:r w:rsidRPr="00F85271">
              <w:rPr>
                <w:sz w:val="16"/>
                <w:szCs w:val="16"/>
              </w:rPr>
              <w:t>Low</w:t>
            </w:r>
          </w:p>
        </w:tc>
        <w:tc>
          <w:tcPr>
            <w:tcW w:w="1177" w:type="dxa"/>
            <w:shd w:val="clear" w:color="auto" w:fill="auto"/>
            <w:vAlign w:val="center"/>
          </w:tcPr>
          <w:p w14:paraId="3D6D4CC2" w14:textId="77777777" w:rsidR="00FC1EF9" w:rsidRPr="00F85271" w:rsidRDefault="00FC1EF9" w:rsidP="00884E0D">
            <w:pPr>
              <w:jc w:val="center"/>
              <w:rPr>
                <w:sz w:val="16"/>
                <w:szCs w:val="16"/>
              </w:rPr>
            </w:pPr>
            <w:r w:rsidRPr="00F85271">
              <w:rPr>
                <w:sz w:val="16"/>
                <w:szCs w:val="16"/>
              </w:rPr>
              <w:t>Low</w:t>
            </w:r>
          </w:p>
        </w:tc>
        <w:tc>
          <w:tcPr>
            <w:tcW w:w="1173" w:type="dxa"/>
            <w:shd w:val="clear" w:color="auto" w:fill="auto"/>
            <w:vAlign w:val="center"/>
          </w:tcPr>
          <w:p w14:paraId="25267656" w14:textId="77777777" w:rsidR="00FC1EF9" w:rsidRPr="00F85271" w:rsidRDefault="00FC1EF9" w:rsidP="00884E0D">
            <w:pPr>
              <w:jc w:val="center"/>
              <w:rPr>
                <w:sz w:val="16"/>
                <w:szCs w:val="16"/>
              </w:rPr>
            </w:pPr>
            <w:r w:rsidRPr="00F85271">
              <w:rPr>
                <w:sz w:val="16"/>
                <w:szCs w:val="16"/>
              </w:rPr>
              <w:t>Moderate</w:t>
            </w:r>
          </w:p>
        </w:tc>
        <w:tc>
          <w:tcPr>
            <w:tcW w:w="1174" w:type="dxa"/>
            <w:shd w:val="clear" w:color="auto" w:fill="auto"/>
            <w:vAlign w:val="center"/>
          </w:tcPr>
          <w:p w14:paraId="4F967C23" w14:textId="77777777" w:rsidR="00FC1EF9" w:rsidRPr="00F85271" w:rsidRDefault="00FC1EF9" w:rsidP="00884E0D">
            <w:pPr>
              <w:jc w:val="center"/>
              <w:rPr>
                <w:sz w:val="16"/>
                <w:szCs w:val="16"/>
              </w:rPr>
            </w:pPr>
            <w:r w:rsidRPr="00F85271">
              <w:rPr>
                <w:sz w:val="16"/>
                <w:szCs w:val="16"/>
              </w:rPr>
              <w:t>Usually High</w:t>
            </w:r>
          </w:p>
        </w:tc>
        <w:tc>
          <w:tcPr>
            <w:tcW w:w="1173" w:type="dxa"/>
            <w:vAlign w:val="center"/>
          </w:tcPr>
          <w:p w14:paraId="5B251BB6" w14:textId="77777777" w:rsidR="00FC1EF9" w:rsidRPr="00F85271" w:rsidRDefault="00FC1EF9" w:rsidP="00884E0D">
            <w:pPr>
              <w:jc w:val="center"/>
              <w:rPr>
                <w:sz w:val="16"/>
                <w:szCs w:val="16"/>
              </w:rPr>
            </w:pPr>
            <w:r w:rsidRPr="00F85271">
              <w:rPr>
                <w:sz w:val="16"/>
                <w:szCs w:val="16"/>
              </w:rPr>
              <w:t>Usually High</w:t>
            </w:r>
          </w:p>
        </w:tc>
        <w:tc>
          <w:tcPr>
            <w:tcW w:w="1173" w:type="dxa"/>
            <w:shd w:val="clear" w:color="auto" w:fill="auto"/>
            <w:vAlign w:val="center"/>
          </w:tcPr>
          <w:p w14:paraId="39A4FC85" w14:textId="77777777" w:rsidR="00FC1EF9" w:rsidRPr="00F85271" w:rsidRDefault="00FC1EF9" w:rsidP="00884E0D">
            <w:pPr>
              <w:jc w:val="center"/>
              <w:rPr>
                <w:sz w:val="16"/>
                <w:szCs w:val="16"/>
              </w:rPr>
            </w:pPr>
            <w:r w:rsidRPr="00F85271">
              <w:rPr>
                <w:sz w:val="16"/>
                <w:szCs w:val="16"/>
              </w:rPr>
              <w:t>Usually High</w:t>
            </w:r>
          </w:p>
        </w:tc>
        <w:tc>
          <w:tcPr>
            <w:tcW w:w="1170" w:type="dxa"/>
            <w:shd w:val="clear" w:color="auto" w:fill="auto"/>
            <w:vAlign w:val="center"/>
          </w:tcPr>
          <w:p w14:paraId="09784745" w14:textId="77777777" w:rsidR="00FC1EF9" w:rsidRPr="00F85271" w:rsidRDefault="00FC1EF9" w:rsidP="00884E0D">
            <w:pPr>
              <w:jc w:val="center"/>
              <w:rPr>
                <w:sz w:val="16"/>
                <w:szCs w:val="16"/>
              </w:rPr>
            </w:pPr>
            <w:r w:rsidRPr="00F85271">
              <w:rPr>
                <w:sz w:val="16"/>
                <w:szCs w:val="16"/>
              </w:rPr>
              <w:t>High</w:t>
            </w:r>
          </w:p>
        </w:tc>
      </w:tr>
      <w:tr w:rsidR="00FC1EF9" w:rsidRPr="00CF53FE" w14:paraId="0CF83D82" w14:textId="77777777" w:rsidTr="00884E0D">
        <w:trPr>
          <w:trHeight w:val="310"/>
        </w:trPr>
        <w:tc>
          <w:tcPr>
            <w:tcW w:w="10773" w:type="dxa"/>
            <w:gridSpan w:val="9"/>
            <w:shd w:val="clear" w:color="auto" w:fill="007396"/>
            <w:vAlign w:val="center"/>
          </w:tcPr>
          <w:p w14:paraId="15F90317" w14:textId="77777777" w:rsidR="00FC1EF9" w:rsidRPr="00CF53FE" w:rsidRDefault="00FC1EF9" w:rsidP="00884E0D">
            <w:pPr>
              <w:rPr>
                <w:b/>
                <w:bCs/>
                <w:color w:val="FFFFFF"/>
                <w:sz w:val="16"/>
                <w:szCs w:val="16"/>
              </w:rPr>
            </w:pPr>
            <w:r w:rsidRPr="00CF53FE">
              <w:rPr>
                <w:b/>
                <w:bCs/>
                <w:color w:val="FFFFFF"/>
                <w:sz w:val="16"/>
                <w:szCs w:val="16"/>
              </w:rPr>
              <w:t>Risk</w:t>
            </w:r>
          </w:p>
        </w:tc>
      </w:tr>
      <w:tr w:rsidR="0036626B" w:rsidRPr="00C87196" w14:paraId="5413B0F5" w14:textId="77777777" w:rsidTr="00220B85">
        <w:trPr>
          <w:trHeight w:val="488"/>
        </w:trPr>
        <w:tc>
          <w:tcPr>
            <w:tcW w:w="2555" w:type="dxa"/>
            <w:gridSpan w:val="2"/>
            <w:shd w:val="clear" w:color="auto" w:fill="auto"/>
            <w:vAlign w:val="center"/>
          </w:tcPr>
          <w:p w14:paraId="2A5C67E3" w14:textId="77777777" w:rsidR="0036626B" w:rsidRPr="00D71C65" w:rsidRDefault="0036626B" w:rsidP="0036626B">
            <w:pPr>
              <w:rPr>
                <w:sz w:val="16"/>
                <w:szCs w:val="16"/>
              </w:rPr>
            </w:pPr>
            <w:r w:rsidRPr="00D71C65">
              <w:rPr>
                <w:sz w:val="16"/>
                <w:szCs w:val="16"/>
              </w:rPr>
              <w:t>Standard Deviation</w:t>
            </w:r>
          </w:p>
        </w:tc>
        <w:tc>
          <w:tcPr>
            <w:tcW w:w="1178" w:type="dxa"/>
            <w:shd w:val="clear" w:color="auto" w:fill="auto"/>
            <w:vAlign w:val="center"/>
          </w:tcPr>
          <w:p w14:paraId="360A4A21" w14:textId="410A2AB9" w:rsidR="0036626B" w:rsidRPr="00F85271" w:rsidRDefault="0036626B" w:rsidP="0036626B">
            <w:pPr>
              <w:jc w:val="center"/>
              <w:rPr>
                <w:sz w:val="16"/>
                <w:szCs w:val="16"/>
              </w:rPr>
            </w:pPr>
            <w:r>
              <w:rPr>
                <w:sz w:val="16"/>
                <w:szCs w:val="16"/>
              </w:rPr>
              <w:t>3.2%</w:t>
            </w:r>
          </w:p>
        </w:tc>
        <w:tc>
          <w:tcPr>
            <w:tcW w:w="1177" w:type="dxa"/>
            <w:shd w:val="clear" w:color="auto" w:fill="auto"/>
            <w:vAlign w:val="center"/>
          </w:tcPr>
          <w:p w14:paraId="43CAA596" w14:textId="67477745" w:rsidR="0036626B" w:rsidRPr="00F85271" w:rsidRDefault="0036626B" w:rsidP="0036626B">
            <w:pPr>
              <w:jc w:val="center"/>
              <w:rPr>
                <w:sz w:val="16"/>
                <w:szCs w:val="16"/>
              </w:rPr>
            </w:pPr>
            <w:r>
              <w:rPr>
                <w:sz w:val="16"/>
                <w:szCs w:val="16"/>
              </w:rPr>
              <w:t>4.5%</w:t>
            </w:r>
          </w:p>
        </w:tc>
        <w:tc>
          <w:tcPr>
            <w:tcW w:w="1173" w:type="dxa"/>
            <w:shd w:val="clear" w:color="auto" w:fill="auto"/>
            <w:vAlign w:val="center"/>
          </w:tcPr>
          <w:p w14:paraId="503F3DEA" w14:textId="09D29101" w:rsidR="0036626B" w:rsidRPr="00F85271" w:rsidRDefault="0036626B" w:rsidP="0036626B">
            <w:pPr>
              <w:jc w:val="center"/>
              <w:rPr>
                <w:sz w:val="16"/>
                <w:szCs w:val="16"/>
              </w:rPr>
            </w:pPr>
            <w:r>
              <w:rPr>
                <w:sz w:val="16"/>
                <w:szCs w:val="16"/>
              </w:rPr>
              <w:t>7.0%</w:t>
            </w:r>
          </w:p>
        </w:tc>
        <w:tc>
          <w:tcPr>
            <w:tcW w:w="1174" w:type="dxa"/>
            <w:shd w:val="clear" w:color="auto" w:fill="auto"/>
            <w:vAlign w:val="center"/>
          </w:tcPr>
          <w:p w14:paraId="25370C5B" w14:textId="3226AF80" w:rsidR="0036626B" w:rsidRPr="00F85271" w:rsidRDefault="0036626B" w:rsidP="0036626B">
            <w:pPr>
              <w:jc w:val="center"/>
              <w:rPr>
                <w:sz w:val="16"/>
                <w:szCs w:val="16"/>
              </w:rPr>
            </w:pPr>
            <w:r>
              <w:rPr>
                <w:sz w:val="16"/>
                <w:szCs w:val="16"/>
              </w:rPr>
              <w:t>8.4%</w:t>
            </w:r>
          </w:p>
        </w:tc>
        <w:tc>
          <w:tcPr>
            <w:tcW w:w="1173" w:type="dxa"/>
            <w:shd w:val="clear" w:color="auto" w:fill="auto"/>
            <w:vAlign w:val="center"/>
          </w:tcPr>
          <w:p w14:paraId="4BE1CA70" w14:textId="382BA285" w:rsidR="0036626B" w:rsidRPr="00F85271" w:rsidRDefault="0036626B" w:rsidP="0036626B">
            <w:pPr>
              <w:jc w:val="center"/>
              <w:rPr>
                <w:sz w:val="16"/>
                <w:szCs w:val="16"/>
              </w:rPr>
            </w:pPr>
            <w:r>
              <w:rPr>
                <w:sz w:val="16"/>
                <w:szCs w:val="16"/>
              </w:rPr>
              <w:t>9.9%</w:t>
            </w:r>
          </w:p>
        </w:tc>
        <w:tc>
          <w:tcPr>
            <w:tcW w:w="1173" w:type="dxa"/>
            <w:shd w:val="clear" w:color="auto" w:fill="auto"/>
            <w:vAlign w:val="center"/>
          </w:tcPr>
          <w:p w14:paraId="301FFA30" w14:textId="7FE70876" w:rsidR="0036626B" w:rsidRPr="00F85271" w:rsidRDefault="0036626B" w:rsidP="0036626B">
            <w:pPr>
              <w:jc w:val="center"/>
              <w:rPr>
                <w:sz w:val="16"/>
                <w:szCs w:val="16"/>
              </w:rPr>
            </w:pPr>
            <w:r>
              <w:rPr>
                <w:sz w:val="16"/>
                <w:szCs w:val="16"/>
              </w:rPr>
              <w:t>11.8%</w:t>
            </w:r>
          </w:p>
        </w:tc>
        <w:tc>
          <w:tcPr>
            <w:tcW w:w="1170" w:type="dxa"/>
            <w:shd w:val="clear" w:color="auto" w:fill="auto"/>
            <w:vAlign w:val="center"/>
          </w:tcPr>
          <w:p w14:paraId="55CDD290" w14:textId="79345701" w:rsidR="0036626B" w:rsidRPr="00F85271" w:rsidRDefault="0036626B" w:rsidP="0036626B">
            <w:pPr>
              <w:jc w:val="center"/>
              <w:rPr>
                <w:sz w:val="16"/>
                <w:szCs w:val="16"/>
              </w:rPr>
            </w:pPr>
            <w:r>
              <w:rPr>
                <w:sz w:val="16"/>
                <w:szCs w:val="16"/>
              </w:rPr>
              <w:t>14.1%</w:t>
            </w:r>
          </w:p>
        </w:tc>
      </w:tr>
      <w:tr w:rsidR="0036626B" w:rsidRPr="00C87196" w14:paraId="3B351A3B" w14:textId="77777777" w:rsidTr="00220B85">
        <w:trPr>
          <w:trHeight w:val="488"/>
        </w:trPr>
        <w:tc>
          <w:tcPr>
            <w:tcW w:w="2555" w:type="dxa"/>
            <w:gridSpan w:val="2"/>
            <w:shd w:val="clear" w:color="auto" w:fill="auto"/>
            <w:vAlign w:val="center"/>
          </w:tcPr>
          <w:p w14:paraId="12788E42" w14:textId="77777777" w:rsidR="0036626B" w:rsidRPr="00D71C65" w:rsidRDefault="0036626B" w:rsidP="0036626B">
            <w:pPr>
              <w:rPr>
                <w:sz w:val="16"/>
                <w:szCs w:val="16"/>
              </w:rPr>
            </w:pPr>
            <w:r w:rsidRPr="00D71C65">
              <w:rPr>
                <w:sz w:val="16"/>
                <w:szCs w:val="16"/>
              </w:rPr>
              <w:t>Probability of a negative return over a single year</w:t>
            </w:r>
          </w:p>
        </w:tc>
        <w:tc>
          <w:tcPr>
            <w:tcW w:w="1178" w:type="dxa"/>
            <w:shd w:val="clear" w:color="auto" w:fill="auto"/>
            <w:vAlign w:val="center"/>
          </w:tcPr>
          <w:p w14:paraId="35F638FE" w14:textId="1B92B5F9" w:rsidR="0036626B" w:rsidRPr="00F85271" w:rsidRDefault="0036626B" w:rsidP="0036626B">
            <w:pPr>
              <w:jc w:val="center"/>
              <w:rPr>
                <w:sz w:val="16"/>
                <w:szCs w:val="16"/>
              </w:rPr>
            </w:pPr>
            <w:r>
              <w:rPr>
                <w:sz w:val="16"/>
                <w:szCs w:val="16"/>
              </w:rPr>
              <w:t>6.6%</w:t>
            </w:r>
          </w:p>
        </w:tc>
        <w:tc>
          <w:tcPr>
            <w:tcW w:w="1177" w:type="dxa"/>
            <w:shd w:val="clear" w:color="auto" w:fill="auto"/>
            <w:vAlign w:val="center"/>
          </w:tcPr>
          <w:p w14:paraId="41F538E6" w14:textId="6A5F6DD4" w:rsidR="0036626B" w:rsidRPr="00F85271" w:rsidRDefault="0036626B" w:rsidP="0036626B">
            <w:pPr>
              <w:jc w:val="center"/>
              <w:rPr>
                <w:sz w:val="16"/>
                <w:szCs w:val="16"/>
              </w:rPr>
            </w:pPr>
            <w:r>
              <w:rPr>
                <w:sz w:val="16"/>
                <w:szCs w:val="16"/>
              </w:rPr>
              <w:t>10.1%</w:t>
            </w:r>
          </w:p>
        </w:tc>
        <w:tc>
          <w:tcPr>
            <w:tcW w:w="1173" w:type="dxa"/>
            <w:shd w:val="clear" w:color="auto" w:fill="auto"/>
            <w:vAlign w:val="center"/>
          </w:tcPr>
          <w:p w14:paraId="7794941C" w14:textId="69C8C9DA" w:rsidR="0036626B" w:rsidRPr="00F85271" w:rsidRDefault="0036626B" w:rsidP="0036626B">
            <w:pPr>
              <w:jc w:val="center"/>
              <w:rPr>
                <w:sz w:val="16"/>
                <w:szCs w:val="16"/>
              </w:rPr>
            </w:pPr>
            <w:r>
              <w:rPr>
                <w:sz w:val="16"/>
                <w:szCs w:val="16"/>
              </w:rPr>
              <w:t>15.7%</w:t>
            </w:r>
          </w:p>
        </w:tc>
        <w:tc>
          <w:tcPr>
            <w:tcW w:w="1174" w:type="dxa"/>
            <w:shd w:val="clear" w:color="auto" w:fill="auto"/>
            <w:vAlign w:val="center"/>
          </w:tcPr>
          <w:p w14:paraId="1A02FE18" w14:textId="01264D01" w:rsidR="0036626B" w:rsidRPr="00F85271" w:rsidRDefault="0036626B" w:rsidP="0036626B">
            <w:pPr>
              <w:jc w:val="center"/>
              <w:rPr>
                <w:sz w:val="16"/>
                <w:szCs w:val="16"/>
              </w:rPr>
            </w:pPr>
            <w:r>
              <w:rPr>
                <w:sz w:val="16"/>
                <w:szCs w:val="16"/>
              </w:rPr>
              <w:t>17.3%</w:t>
            </w:r>
          </w:p>
        </w:tc>
        <w:tc>
          <w:tcPr>
            <w:tcW w:w="1173" w:type="dxa"/>
            <w:shd w:val="clear" w:color="auto" w:fill="auto"/>
            <w:vAlign w:val="center"/>
          </w:tcPr>
          <w:p w14:paraId="7FDAA55F" w14:textId="74D757DC" w:rsidR="0036626B" w:rsidRPr="00F85271" w:rsidRDefault="0036626B" w:rsidP="0036626B">
            <w:pPr>
              <w:jc w:val="center"/>
              <w:rPr>
                <w:sz w:val="16"/>
                <w:szCs w:val="16"/>
              </w:rPr>
            </w:pPr>
            <w:r>
              <w:rPr>
                <w:sz w:val="16"/>
                <w:szCs w:val="16"/>
              </w:rPr>
              <w:t>18.8%</w:t>
            </w:r>
          </w:p>
        </w:tc>
        <w:tc>
          <w:tcPr>
            <w:tcW w:w="1173" w:type="dxa"/>
            <w:shd w:val="clear" w:color="auto" w:fill="auto"/>
            <w:vAlign w:val="center"/>
          </w:tcPr>
          <w:p w14:paraId="020738BC" w14:textId="6A9EB583" w:rsidR="0036626B" w:rsidRPr="00F85271" w:rsidRDefault="0036626B" w:rsidP="0036626B">
            <w:pPr>
              <w:jc w:val="center"/>
              <w:rPr>
                <w:sz w:val="16"/>
                <w:szCs w:val="16"/>
              </w:rPr>
            </w:pPr>
            <w:r>
              <w:rPr>
                <w:sz w:val="16"/>
                <w:szCs w:val="16"/>
              </w:rPr>
              <w:t>20.5%</w:t>
            </w:r>
          </w:p>
        </w:tc>
        <w:tc>
          <w:tcPr>
            <w:tcW w:w="1170" w:type="dxa"/>
            <w:shd w:val="clear" w:color="auto" w:fill="auto"/>
            <w:vAlign w:val="center"/>
          </w:tcPr>
          <w:p w14:paraId="6A18244A" w14:textId="3B1A7811" w:rsidR="0036626B" w:rsidRPr="00F85271" w:rsidRDefault="0036626B" w:rsidP="0036626B">
            <w:pPr>
              <w:jc w:val="center"/>
              <w:rPr>
                <w:sz w:val="16"/>
                <w:szCs w:val="16"/>
              </w:rPr>
            </w:pPr>
            <w:r>
              <w:rPr>
                <w:sz w:val="16"/>
                <w:szCs w:val="16"/>
              </w:rPr>
              <w:t>22.0%</w:t>
            </w:r>
          </w:p>
        </w:tc>
      </w:tr>
      <w:tr w:rsidR="0036626B" w:rsidRPr="00C87196" w14:paraId="77F70A7A" w14:textId="77777777" w:rsidTr="00220B85">
        <w:trPr>
          <w:trHeight w:val="488"/>
        </w:trPr>
        <w:tc>
          <w:tcPr>
            <w:tcW w:w="2555" w:type="dxa"/>
            <w:gridSpan w:val="2"/>
            <w:shd w:val="clear" w:color="auto" w:fill="auto"/>
            <w:vAlign w:val="center"/>
          </w:tcPr>
          <w:p w14:paraId="7F3C10C3" w14:textId="77777777" w:rsidR="0036626B" w:rsidRPr="00D71C65" w:rsidRDefault="0036626B" w:rsidP="0036626B">
            <w:pPr>
              <w:rPr>
                <w:sz w:val="16"/>
                <w:szCs w:val="16"/>
              </w:rPr>
            </w:pPr>
            <w:r w:rsidRPr="00D71C65">
              <w:rPr>
                <w:sz w:val="16"/>
                <w:szCs w:val="16"/>
              </w:rPr>
              <w:t>Expected negative years out of 20</w:t>
            </w:r>
          </w:p>
        </w:tc>
        <w:tc>
          <w:tcPr>
            <w:tcW w:w="1178" w:type="dxa"/>
            <w:shd w:val="clear" w:color="auto" w:fill="auto"/>
            <w:vAlign w:val="center"/>
          </w:tcPr>
          <w:p w14:paraId="3E5C060C" w14:textId="306F308D" w:rsidR="0036626B" w:rsidRPr="00F85271" w:rsidRDefault="0036626B" w:rsidP="0036626B">
            <w:pPr>
              <w:jc w:val="center"/>
              <w:rPr>
                <w:sz w:val="16"/>
                <w:szCs w:val="16"/>
              </w:rPr>
            </w:pPr>
            <w:r>
              <w:rPr>
                <w:sz w:val="16"/>
                <w:szCs w:val="16"/>
              </w:rPr>
              <w:t>0.7</w:t>
            </w:r>
          </w:p>
        </w:tc>
        <w:tc>
          <w:tcPr>
            <w:tcW w:w="1177" w:type="dxa"/>
            <w:shd w:val="clear" w:color="auto" w:fill="auto"/>
            <w:vAlign w:val="center"/>
          </w:tcPr>
          <w:p w14:paraId="6B60C1EA" w14:textId="6FED3BE8" w:rsidR="0036626B" w:rsidRPr="00F85271" w:rsidRDefault="0036626B" w:rsidP="0036626B">
            <w:pPr>
              <w:jc w:val="center"/>
              <w:rPr>
                <w:sz w:val="16"/>
                <w:szCs w:val="16"/>
              </w:rPr>
            </w:pPr>
            <w:r>
              <w:rPr>
                <w:sz w:val="16"/>
                <w:szCs w:val="16"/>
              </w:rPr>
              <w:t>1.0</w:t>
            </w:r>
          </w:p>
        </w:tc>
        <w:tc>
          <w:tcPr>
            <w:tcW w:w="1173" w:type="dxa"/>
            <w:shd w:val="clear" w:color="auto" w:fill="auto"/>
            <w:vAlign w:val="center"/>
          </w:tcPr>
          <w:p w14:paraId="79FC19C0" w14:textId="197D0AB3" w:rsidR="0036626B" w:rsidRPr="00F85271" w:rsidRDefault="0036626B" w:rsidP="0036626B">
            <w:pPr>
              <w:jc w:val="center"/>
              <w:rPr>
                <w:sz w:val="16"/>
                <w:szCs w:val="16"/>
              </w:rPr>
            </w:pPr>
            <w:r>
              <w:rPr>
                <w:sz w:val="16"/>
                <w:szCs w:val="16"/>
              </w:rPr>
              <w:t>1.6</w:t>
            </w:r>
          </w:p>
        </w:tc>
        <w:tc>
          <w:tcPr>
            <w:tcW w:w="1174" w:type="dxa"/>
            <w:shd w:val="clear" w:color="auto" w:fill="auto"/>
            <w:vAlign w:val="center"/>
          </w:tcPr>
          <w:p w14:paraId="5774E2BE" w14:textId="224A5361" w:rsidR="0036626B" w:rsidRPr="00F85271" w:rsidRDefault="0036626B" w:rsidP="0036626B">
            <w:pPr>
              <w:jc w:val="center"/>
              <w:rPr>
                <w:sz w:val="16"/>
                <w:szCs w:val="16"/>
              </w:rPr>
            </w:pPr>
            <w:r>
              <w:rPr>
                <w:sz w:val="16"/>
                <w:szCs w:val="16"/>
              </w:rPr>
              <w:t>1.7</w:t>
            </w:r>
          </w:p>
        </w:tc>
        <w:tc>
          <w:tcPr>
            <w:tcW w:w="1173" w:type="dxa"/>
            <w:shd w:val="clear" w:color="auto" w:fill="auto"/>
            <w:vAlign w:val="center"/>
          </w:tcPr>
          <w:p w14:paraId="3A2B86F0" w14:textId="3A0F98B4" w:rsidR="0036626B" w:rsidRPr="00F85271" w:rsidRDefault="0036626B" w:rsidP="0036626B">
            <w:pPr>
              <w:jc w:val="center"/>
              <w:rPr>
                <w:sz w:val="16"/>
                <w:szCs w:val="16"/>
              </w:rPr>
            </w:pPr>
            <w:r>
              <w:rPr>
                <w:sz w:val="16"/>
                <w:szCs w:val="16"/>
              </w:rPr>
              <w:t>1.9</w:t>
            </w:r>
          </w:p>
        </w:tc>
        <w:tc>
          <w:tcPr>
            <w:tcW w:w="1173" w:type="dxa"/>
            <w:shd w:val="clear" w:color="auto" w:fill="auto"/>
            <w:vAlign w:val="center"/>
          </w:tcPr>
          <w:p w14:paraId="32E47EF4" w14:textId="5FA112C8" w:rsidR="0036626B" w:rsidRPr="00F85271" w:rsidRDefault="0036626B" w:rsidP="0036626B">
            <w:pPr>
              <w:jc w:val="center"/>
              <w:rPr>
                <w:sz w:val="16"/>
                <w:szCs w:val="16"/>
              </w:rPr>
            </w:pPr>
            <w:r>
              <w:rPr>
                <w:sz w:val="16"/>
                <w:szCs w:val="16"/>
              </w:rPr>
              <w:t>2.0</w:t>
            </w:r>
          </w:p>
        </w:tc>
        <w:tc>
          <w:tcPr>
            <w:tcW w:w="1170" w:type="dxa"/>
            <w:shd w:val="clear" w:color="auto" w:fill="auto"/>
            <w:vAlign w:val="center"/>
          </w:tcPr>
          <w:p w14:paraId="02E72159" w14:textId="451F28D7" w:rsidR="0036626B" w:rsidRPr="00F85271" w:rsidRDefault="0036626B" w:rsidP="0036626B">
            <w:pPr>
              <w:jc w:val="center"/>
              <w:rPr>
                <w:sz w:val="16"/>
                <w:szCs w:val="16"/>
              </w:rPr>
            </w:pPr>
            <w:r>
              <w:rPr>
                <w:sz w:val="16"/>
                <w:szCs w:val="16"/>
              </w:rPr>
              <w:t>2.2</w:t>
            </w:r>
          </w:p>
        </w:tc>
      </w:tr>
      <w:tr w:rsidR="0036626B" w:rsidRPr="00CF53FE" w14:paraId="21BB140C" w14:textId="77777777" w:rsidTr="00884E0D">
        <w:trPr>
          <w:trHeight w:val="325"/>
        </w:trPr>
        <w:tc>
          <w:tcPr>
            <w:tcW w:w="10773" w:type="dxa"/>
            <w:gridSpan w:val="9"/>
            <w:shd w:val="clear" w:color="auto" w:fill="007396"/>
            <w:vAlign w:val="center"/>
          </w:tcPr>
          <w:p w14:paraId="5B59DE89" w14:textId="10969821" w:rsidR="0036626B" w:rsidRPr="00CF53FE" w:rsidRDefault="0036626B" w:rsidP="0036626B">
            <w:pPr>
              <w:rPr>
                <w:b/>
                <w:bCs/>
                <w:color w:val="FFFFFF"/>
                <w:sz w:val="16"/>
                <w:szCs w:val="16"/>
              </w:rPr>
            </w:pPr>
            <w:r w:rsidRPr="00CF53FE">
              <w:rPr>
                <w:b/>
                <w:bCs/>
                <w:color w:val="FFFFFF"/>
                <w:sz w:val="16"/>
                <w:szCs w:val="16"/>
              </w:rPr>
              <w:t>Forecast rate of returns</w:t>
            </w:r>
            <w:r w:rsidR="00220B85">
              <w:rPr>
                <w:b/>
                <w:bCs/>
                <w:color w:val="FFFFFF"/>
                <w:sz w:val="16"/>
                <w:szCs w:val="16"/>
              </w:rPr>
              <w:t xml:space="preserve"> </w:t>
            </w:r>
            <w:r w:rsidR="00220B85" w:rsidRPr="00173AA1">
              <w:rPr>
                <w:b/>
                <w:bCs/>
                <w:color w:val="FFFFFF"/>
                <w:sz w:val="16"/>
                <w:szCs w:val="16"/>
              </w:rPr>
              <w:t>(5th to 95th Percentile)</w:t>
            </w:r>
          </w:p>
        </w:tc>
      </w:tr>
      <w:tr w:rsidR="0036626B" w:rsidRPr="00C87196" w14:paraId="38304E3B" w14:textId="77777777" w:rsidTr="00220B85">
        <w:trPr>
          <w:trHeight w:val="381"/>
        </w:trPr>
        <w:tc>
          <w:tcPr>
            <w:tcW w:w="2555" w:type="dxa"/>
            <w:gridSpan w:val="2"/>
            <w:shd w:val="clear" w:color="auto" w:fill="auto"/>
            <w:vAlign w:val="center"/>
          </w:tcPr>
          <w:p w14:paraId="20FCE7E1" w14:textId="77777777" w:rsidR="0036626B" w:rsidRPr="00D71C65" w:rsidRDefault="0036626B" w:rsidP="0036626B">
            <w:pPr>
              <w:rPr>
                <w:sz w:val="16"/>
                <w:szCs w:val="16"/>
              </w:rPr>
            </w:pPr>
            <w:r>
              <w:rPr>
                <w:sz w:val="16"/>
                <w:szCs w:val="16"/>
              </w:rPr>
              <w:t>1 year</w:t>
            </w:r>
          </w:p>
        </w:tc>
        <w:tc>
          <w:tcPr>
            <w:tcW w:w="1178" w:type="dxa"/>
            <w:shd w:val="clear" w:color="auto" w:fill="auto"/>
            <w:vAlign w:val="center"/>
          </w:tcPr>
          <w:p w14:paraId="21585C36" w14:textId="48A76F80" w:rsidR="0036626B" w:rsidRPr="00F85271" w:rsidRDefault="0036626B" w:rsidP="0036626B">
            <w:pPr>
              <w:jc w:val="center"/>
              <w:rPr>
                <w:sz w:val="16"/>
                <w:szCs w:val="16"/>
              </w:rPr>
            </w:pPr>
            <w:r w:rsidRPr="00F85271">
              <w:rPr>
                <w:color w:val="000000"/>
                <w:sz w:val="16"/>
                <w:szCs w:val="16"/>
              </w:rPr>
              <w:t>1.</w:t>
            </w:r>
            <w:r>
              <w:rPr>
                <w:color w:val="000000"/>
                <w:sz w:val="16"/>
                <w:szCs w:val="16"/>
              </w:rPr>
              <w:t>2</w:t>
            </w:r>
            <w:r w:rsidRPr="00F85271">
              <w:rPr>
                <w:color w:val="000000"/>
                <w:sz w:val="16"/>
                <w:szCs w:val="16"/>
              </w:rPr>
              <w:t>% to 9.4%</w:t>
            </w:r>
          </w:p>
        </w:tc>
        <w:tc>
          <w:tcPr>
            <w:tcW w:w="1177" w:type="dxa"/>
            <w:shd w:val="clear" w:color="auto" w:fill="auto"/>
            <w:vAlign w:val="center"/>
          </w:tcPr>
          <w:p w14:paraId="55D6434E" w14:textId="30BD659F" w:rsidR="0036626B" w:rsidRPr="00F85271" w:rsidRDefault="0036626B" w:rsidP="0036626B">
            <w:pPr>
              <w:jc w:val="center"/>
              <w:rPr>
                <w:sz w:val="16"/>
                <w:szCs w:val="16"/>
              </w:rPr>
            </w:pPr>
            <w:r>
              <w:rPr>
                <w:color w:val="000000"/>
                <w:sz w:val="16"/>
                <w:szCs w:val="16"/>
              </w:rPr>
              <w:t>-0.1</w:t>
            </w:r>
            <w:r w:rsidRPr="00F85271">
              <w:rPr>
                <w:color w:val="000000"/>
                <w:sz w:val="16"/>
                <w:szCs w:val="16"/>
              </w:rPr>
              <w:t>% to 11.</w:t>
            </w:r>
            <w:r>
              <w:rPr>
                <w:color w:val="000000"/>
                <w:sz w:val="16"/>
                <w:szCs w:val="16"/>
              </w:rPr>
              <w:t>7.%</w:t>
            </w:r>
          </w:p>
        </w:tc>
        <w:tc>
          <w:tcPr>
            <w:tcW w:w="1173" w:type="dxa"/>
            <w:shd w:val="clear" w:color="auto" w:fill="auto"/>
            <w:vAlign w:val="center"/>
          </w:tcPr>
          <w:p w14:paraId="17E0F050" w14:textId="5D1C4399" w:rsidR="0036626B" w:rsidRPr="00F85271" w:rsidRDefault="0036626B" w:rsidP="0036626B">
            <w:pPr>
              <w:jc w:val="center"/>
              <w:rPr>
                <w:sz w:val="16"/>
                <w:szCs w:val="16"/>
              </w:rPr>
            </w:pPr>
            <w:r w:rsidRPr="00F85271">
              <w:rPr>
                <w:color w:val="000000"/>
                <w:sz w:val="16"/>
                <w:szCs w:val="16"/>
              </w:rPr>
              <w:t>-</w:t>
            </w:r>
            <w:r>
              <w:rPr>
                <w:color w:val="000000"/>
                <w:sz w:val="16"/>
                <w:szCs w:val="16"/>
              </w:rPr>
              <w:t>3.0</w:t>
            </w:r>
            <w:r w:rsidRPr="00F85271">
              <w:rPr>
                <w:color w:val="000000"/>
                <w:sz w:val="16"/>
                <w:szCs w:val="16"/>
              </w:rPr>
              <w:t>% to 1</w:t>
            </w:r>
            <w:r>
              <w:rPr>
                <w:color w:val="000000"/>
                <w:sz w:val="16"/>
                <w:szCs w:val="16"/>
              </w:rPr>
              <w:t>6.0</w:t>
            </w:r>
            <w:r w:rsidRPr="00F85271">
              <w:rPr>
                <w:color w:val="000000"/>
                <w:sz w:val="16"/>
                <w:szCs w:val="16"/>
              </w:rPr>
              <w:t>%</w:t>
            </w:r>
          </w:p>
        </w:tc>
        <w:tc>
          <w:tcPr>
            <w:tcW w:w="1174" w:type="dxa"/>
            <w:shd w:val="clear" w:color="auto" w:fill="auto"/>
            <w:vAlign w:val="center"/>
          </w:tcPr>
          <w:p w14:paraId="2B6FF2E6" w14:textId="3E30D12E" w:rsidR="0036626B" w:rsidRPr="00F85271" w:rsidRDefault="0036626B" w:rsidP="0036626B">
            <w:pPr>
              <w:jc w:val="center"/>
              <w:rPr>
                <w:sz w:val="16"/>
                <w:szCs w:val="16"/>
              </w:rPr>
            </w:pPr>
            <w:r w:rsidRPr="00F85271">
              <w:rPr>
                <w:color w:val="000000"/>
                <w:sz w:val="16"/>
                <w:szCs w:val="16"/>
              </w:rPr>
              <w:t>-4.</w:t>
            </w:r>
            <w:r>
              <w:rPr>
                <w:color w:val="000000"/>
                <w:sz w:val="16"/>
                <w:szCs w:val="16"/>
              </w:rPr>
              <w:t>6</w:t>
            </w:r>
            <w:r w:rsidRPr="00F85271">
              <w:rPr>
                <w:color w:val="000000"/>
                <w:sz w:val="16"/>
                <w:szCs w:val="16"/>
              </w:rPr>
              <w:t>% to 18.</w:t>
            </w:r>
            <w:r>
              <w:rPr>
                <w:color w:val="000000"/>
                <w:sz w:val="16"/>
                <w:szCs w:val="16"/>
              </w:rPr>
              <w:t>5</w:t>
            </w:r>
            <w:r w:rsidRPr="00F85271">
              <w:rPr>
                <w:color w:val="000000"/>
                <w:sz w:val="16"/>
                <w:szCs w:val="16"/>
              </w:rPr>
              <w:t>%</w:t>
            </w:r>
          </w:p>
        </w:tc>
        <w:tc>
          <w:tcPr>
            <w:tcW w:w="1173" w:type="dxa"/>
            <w:shd w:val="clear" w:color="auto" w:fill="auto"/>
            <w:vAlign w:val="center"/>
          </w:tcPr>
          <w:p w14:paraId="00C62020" w14:textId="2CCCD5C7" w:rsidR="0036626B" w:rsidRPr="00F85271" w:rsidRDefault="0036626B" w:rsidP="0036626B">
            <w:pPr>
              <w:jc w:val="center"/>
              <w:rPr>
                <w:sz w:val="16"/>
                <w:szCs w:val="16"/>
              </w:rPr>
            </w:pPr>
            <w:r w:rsidRPr="00F85271">
              <w:rPr>
                <w:color w:val="000000"/>
                <w:sz w:val="16"/>
                <w:szCs w:val="16"/>
              </w:rPr>
              <w:t>-</w:t>
            </w:r>
            <w:r>
              <w:rPr>
                <w:color w:val="000000"/>
                <w:sz w:val="16"/>
                <w:szCs w:val="16"/>
              </w:rPr>
              <w:t>6.3</w:t>
            </w:r>
            <w:r w:rsidRPr="00F85271">
              <w:rPr>
                <w:color w:val="000000"/>
                <w:sz w:val="16"/>
                <w:szCs w:val="16"/>
              </w:rPr>
              <w:t>% to 21.</w:t>
            </w:r>
            <w:r>
              <w:rPr>
                <w:color w:val="000000"/>
                <w:sz w:val="16"/>
                <w:szCs w:val="16"/>
              </w:rPr>
              <w:t>1</w:t>
            </w:r>
            <w:r w:rsidRPr="00F85271">
              <w:rPr>
                <w:color w:val="000000"/>
                <w:sz w:val="16"/>
                <w:szCs w:val="16"/>
              </w:rPr>
              <w:t>%</w:t>
            </w:r>
          </w:p>
        </w:tc>
        <w:tc>
          <w:tcPr>
            <w:tcW w:w="1173" w:type="dxa"/>
            <w:shd w:val="clear" w:color="auto" w:fill="auto"/>
            <w:vAlign w:val="center"/>
          </w:tcPr>
          <w:p w14:paraId="4BCB1270" w14:textId="1BA55746" w:rsidR="0036626B" w:rsidRPr="00F85271" w:rsidRDefault="0036626B" w:rsidP="0036626B">
            <w:pPr>
              <w:jc w:val="center"/>
              <w:rPr>
                <w:sz w:val="16"/>
                <w:szCs w:val="16"/>
              </w:rPr>
            </w:pPr>
            <w:r w:rsidRPr="00F85271">
              <w:rPr>
                <w:color w:val="000000"/>
                <w:sz w:val="16"/>
                <w:szCs w:val="16"/>
              </w:rPr>
              <w:t>-</w:t>
            </w:r>
            <w:r>
              <w:rPr>
                <w:color w:val="000000"/>
                <w:sz w:val="16"/>
                <w:szCs w:val="16"/>
              </w:rPr>
              <w:t>8</w:t>
            </w:r>
            <w:r w:rsidRPr="00F85271">
              <w:rPr>
                <w:color w:val="000000"/>
                <w:sz w:val="16"/>
                <w:szCs w:val="16"/>
              </w:rPr>
              <w:t>.</w:t>
            </w:r>
            <w:r>
              <w:rPr>
                <w:color w:val="000000"/>
                <w:sz w:val="16"/>
                <w:szCs w:val="16"/>
              </w:rPr>
              <w:t>4</w:t>
            </w:r>
            <w:r w:rsidRPr="00F85271">
              <w:rPr>
                <w:color w:val="000000"/>
                <w:sz w:val="16"/>
                <w:szCs w:val="16"/>
              </w:rPr>
              <w:t>% to 2</w:t>
            </w:r>
            <w:r>
              <w:rPr>
                <w:color w:val="000000"/>
                <w:sz w:val="16"/>
                <w:szCs w:val="16"/>
              </w:rPr>
              <w:t>4</w:t>
            </w:r>
            <w:r w:rsidRPr="00F85271">
              <w:rPr>
                <w:color w:val="000000"/>
                <w:sz w:val="16"/>
                <w:szCs w:val="16"/>
              </w:rPr>
              <w:t>.</w:t>
            </w:r>
            <w:r>
              <w:rPr>
                <w:color w:val="000000"/>
                <w:sz w:val="16"/>
                <w:szCs w:val="16"/>
              </w:rPr>
              <w:t>5</w:t>
            </w:r>
            <w:r w:rsidRPr="00F85271">
              <w:rPr>
                <w:color w:val="000000"/>
                <w:sz w:val="16"/>
                <w:szCs w:val="16"/>
              </w:rPr>
              <w:t>%</w:t>
            </w:r>
          </w:p>
        </w:tc>
        <w:tc>
          <w:tcPr>
            <w:tcW w:w="1170" w:type="dxa"/>
            <w:shd w:val="clear" w:color="auto" w:fill="auto"/>
            <w:vAlign w:val="center"/>
          </w:tcPr>
          <w:p w14:paraId="488F2FF9" w14:textId="15017B59" w:rsidR="0036626B" w:rsidRPr="00F85271" w:rsidRDefault="0036626B" w:rsidP="0036626B">
            <w:pPr>
              <w:jc w:val="center"/>
              <w:rPr>
                <w:sz w:val="16"/>
                <w:szCs w:val="16"/>
              </w:rPr>
            </w:pPr>
            <w:r w:rsidRPr="00F85271">
              <w:rPr>
                <w:color w:val="000000"/>
                <w:sz w:val="16"/>
                <w:szCs w:val="16"/>
              </w:rPr>
              <w:t>-</w:t>
            </w:r>
            <w:r>
              <w:rPr>
                <w:color w:val="000000"/>
                <w:sz w:val="16"/>
                <w:szCs w:val="16"/>
              </w:rPr>
              <w:t>10.5</w:t>
            </w:r>
            <w:r w:rsidRPr="00F85271">
              <w:rPr>
                <w:color w:val="000000"/>
                <w:sz w:val="16"/>
                <w:szCs w:val="16"/>
              </w:rPr>
              <w:t>% to 2</w:t>
            </w:r>
            <w:r>
              <w:rPr>
                <w:color w:val="000000"/>
                <w:sz w:val="16"/>
                <w:szCs w:val="16"/>
              </w:rPr>
              <w:t>8.1</w:t>
            </w:r>
            <w:r w:rsidRPr="00F85271">
              <w:rPr>
                <w:color w:val="000000"/>
                <w:sz w:val="16"/>
                <w:szCs w:val="16"/>
              </w:rPr>
              <w:t>%</w:t>
            </w:r>
          </w:p>
        </w:tc>
      </w:tr>
      <w:tr w:rsidR="0036626B" w:rsidRPr="00C87196" w14:paraId="7165A60B" w14:textId="77777777" w:rsidTr="00220B85">
        <w:trPr>
          <w:trHeight w:val="401"/>
        </w:trPr>
        <w:tc>
          <w:tcPr>
            <w:tcW w:w="2555" w:type="dxa"/>
            <w:gridSpan w:val="2"/>
            <w:shd w:val="clear" w:color="auto" w:fill="auto"/>
            <w:vAlign w:val="center"/>
          </w:tcPr>
          <w:p w14:paraId="3036010E" w14:textId="77777777" w:rsidR="0036626B" w:rsidRPr="00D71C65" w:rsidRDefault="0036626B" w:rsidP="0036626B">
            <w:pPr>
              <w:rPr>
                <w:sz w:val="16"/>
                <w:szCs w:val="16"/>
              </w:rPr>
            </w:pPr>
            <w:r>
              <w:rPr>
                <w:sz w:val="16"/>
                <w:szCs w:val="16"/>
              </w:rPr>
              <w:t>10 years (per annum)</w:t>
            </w:r>
          </w:p>
        </w:tc>
        <w:tc>
          <w:tcPr>
            <w:tcW w:w="1178" w:type="dxa"/>
            <w:shd w:val="clear" w:color="auto" w:fill="auto"/>
            <w:vAlign w:val="center"/>
          </w:tcPr>
          <w:p w14:paraId="22D344D6" w14:textId="30117F48" w:rsidR="0036626B" w:rsidRPr="00F85271" w:rsidRDefault="0036626B" w:rsidP="0036626B">
            <w:pPr>
              <w:jc w:val="center"/>
              <w:rPr>
                <w:sz w:val="16"/>
                <w:szCs w:val="16"/>
              </w:rPr>
            </w:pPr>
            <w:r w:rsidRPr="00F85271">
              <w:rPr>
                <w:color w:val="000000"/>
                <w:sz w:val="16"/>
                <w:szCs w:val="16"/>
              </w:rPr>
              <w:t>3.</w:t>
            </w:r>
            <w:r>
              <w:rPr>
                <w:color w:val="000000"/>
                <w:sz w:val="16"/>
                <w:szCs w:val="16"/>
              </w:rPr>
              <w:t>5</w:t>
            </w:r>
            <w:r w:rsidRPr="00F85271">
              <w:rPr>
                <w:color w:val="000000"/>
                <w:sz w:val="16"/>
                <w:szCs w:val="16"/>
              </w:rPr>
              <w:t>% to 6.</w:t>
            </w:r>
            <w:r>
              <w:rPr>
                <w:color w:val="000000"/>
                <w:sz w:val="16"/>
                <w:szCs w:val="16"/>
              </w:rPr>
              <w:t>8</w:t>
            </w:r>
            <w:r w:rsidRPr="00F85271">
              <w:rPr>
                <w:color w:val="000000"/>
                <w:sz w:val="16"/>
                <w:szCs w:val="16"/>
              </w:rPr>
              <w:t>%</w:t>
            </w:r>
          </w:p>
        </w:tc>
        <w:tc>
          <w:tcPr>
            <w:tcW w:w="1177" w:type="dxa"/>
            <w:shd w:val="clear" w:color="auto" w:fill="auto"/>
            <w:vAlign w:val="center"/>
          </w:tcPr>
          <w:p w14:paraId="1E049BEA" w14:textId="5B619A00" w:rsidR="0036626B" w:rsidRPr="00F85271" w:rsidRDefault="0036626B" w:rsidP="0036626B">
            <w:pPr>
              <w:jc w:val="center"/>
              <w:rPr>
                <w:sz w:val="16"/>
                <w:szCs w:val="16"/>
              </w:rPr>
            </w:pPr>
            <w:r w:rsidRPr="00F85271">
              <w:rPr>
                <w:color w:val="000000"/>
                <w:sz w:val="16"/>
                <w:szCs w:val="16"/>
              </w:rPr>
              <w:t>3.8% to 7.</w:t>
            </w:r>
            <w:r>
              <w:rPr>
                <w:color w:val="000000"/>
                <w:sz w:val="16"/>
                <w:szCs w:val="16"/>
              </w:rPr>
              <w:t>4</w:t>
            </w:r>
            <w:r w:rsidRPr="00F85271">
              <w:rPr>
                <w:color w:val="000000"/>
                <w:sz w:val="16"/>
                <w:szCs w:val="16"/>
              </w:rPr>
              <w:t>%</w:t>
            </w:r>
          </w:p>
        </w:tc>
        <w:tc>
          <w:tcPr>
            <w:tcW w:w="1173" w:type="dxa"/>
            <w:shd w:val="clear" w:color="auto" w:fill="auto"/>
            <w:vAlign w:val="center"/>
          </w:tcPr>
          <w:p w14:paraId="31DE0F24" w14:textId="0F0ADE9F" w:rsidR="0036626B" w:rsidRPr="00F85271" w:rsidRDefault="0036626B" w:rsidP="0036626B">
            <w:pPr>
              <w:jc w:val="center"/>
              <w:rPr>
                <w:sz w:val="16"/>
                <w:szCs w:val="16"/>
              </w:rPr>
            </w:pPr>
            <w:r>
              <w:rPr>
                <w:color w:val="000000"/>
                <w:sz w:val="16"/>
                <w:szCs w:val="16"/>
              </w:rPr>
              <w:t>3.9</w:t>
            </w:r>
            <w:r w:rsidRPr="00F85271">
              <w:rPr>
                <w:color w:val="000000"/>
                <w:sz w:val="16"/>
                <w:szCs w:val="16"/>
              </w:rPr>
              <w:t>% to 8.</w:t>
            </w:r>
            <w:r>
              <w:rPr>
                <w:color w:val="000000"/>
                <w:sz w:val="16"/>
                <w:szCs w:val="16"/>
              </w:rPr>
              <w:t>4</w:t>
            </w:r>
            <w:r w:rsidRPr="00F85271">
              <w:rPr>
                <w:color w:val="000000"/>
                <w:sz w:val="16"/>
                <w:szCs w:val="16"/>
              </w:rPr>
              <w:t>%</w:t>
            </w:r>
          </w:p>
        </w:tc>
        <w:tc>
          <w:tcPr>
            <w:tcW w:w="1174" w:type="dxa"/>
            <w:shd w:val="clear" w:color="auto" w:fill="auto"/>
            <w:vAlign w:val="center"/>
          </w:tcPr>
          <w:p w14:paraId="2EF79539" w14:textId="5AA550E6" w:rsidR="0036626B" w:rsidRPr="00F85271" w:rsidRDefault="0036626B" w:rsidP="0036626B">
            <w:pPr>
              <w:jc w:val="center"/>
              <w:rPr>
                <w:sz w:val="16"/>
                <w:szCs w:val="16"/>
              </w:rPr>
            </w:pPr>
            <w:r w:rsidRPr="00F85271">
              <w:rPr>
                <w:color w:val="000000"/>
                <w:sz w:val="16"/>
                <w:szCs w:val="16"/>
              </w:rPr>
              <w:t>4.</w:t>
            </w:r>
            <w:r>
              <w:rPr>
                <w:color w:val="000000"/>
                <w:sz w:val="16"/>
                <w:szCs w:val="16"/>
              </w:rPr>
              <w:t>0</w:t>
            </w:r>
            <w:r w:rsidRPr="00F85271">
              <w:rPr>
                <w:color w:val="000000"/>
                <w:sz w:val="16"/>
                <w:szCs w:val="16"/>
              </w:rPr>
              <w:t>% to 9.</w:t>
            </w:r>
            <w:r>
              <w:rPr>
                <w:color w:val="000000"/>
                <w:sz w:val="16"/>
                <w:szCs w:val="16"/>
              </w:rPr>
              <w:t>1</w:t>
            </w:r>
            <w:r w:rsidRPr="00F85271">
              <w:rPr>
                <w:color w:val="000000"/>
                <w:sz w:val="16"/>
                <w:szCs w:val="16"/>
              </w:rPr>
              <w:t>%</w:t>
            </w:r>
          </w:p>
        </w:tc>
        <w:tc>
          <w:tcPr>
            <w:tcW w:w="1173" w:type="dxa"/>
            <w:shd w:val="clear" w:color="auto" w:fill="auto"/>
            <w:vAlign w:val="center"/>
          </w:tcPr>
          <w:p w14:paraId="6B246793" w14:textId="6D3EC28B" w:rsidR="0036626B" w:rsidRPr="00F85271" w:rsidRDefault="0036626B" w:rsidP="0036626B">
            <w:pPr>
              <w:jc w:val="center"/>
              <w:rPr>
                <w:sz w:val="16"/>
                <w:szCs w:val="16"/>
              </w:rPr>
            </w:pPr>
            <w:r w:rsidRPr="00F85271">
              <w:rPr>
                <w:color w:val="000000"/>
                <w:sz w:val="16"/>
                <w:szCs w:val="16"/>
              </w:rPr>
              <w:t>4.</w:t>
            </w:r>
            <w:r>
              <w:rPr>
                <w:color w:val="000000"/>
                <w:sz w:val="16"/>
                <w:szCs w:val="16"/>
              </w:rPr>
              <w:t>0</w:t>
            </w:r>
            <w:r w:rsidRPr="00F85271">
              <w:rPr>
                <w:color w:val="000000"/>
                <w:sz w:val="16"/>
                <w:szCs w:val="16"/>
              </w:rPr>
              <w:t xml:space="preserve">% to </w:t>
            </w:r>
            <w:r>
              <w:rPr>
                <w:color w:val="000000"/>
                <w:sz w:val="16"/>
                <w:szCs w:val="16"/>
              </w:rPr>
              <w:t>9.7</w:t>
            </w:r>
            <w:r w:rsidRPr="00F85271">
              <w:rPr>
                <w:color w:val="000000"/>
                <w:sz w:val="16"/>
                <w:szCs w:val="16"/>
              </w:rPr>
              <w:t>%</w:t>
            </w:r>
          </w:p>
        </w:tc>
        <w:tc>
          <w:tcPr>
            <w:tcW w:w="1173" w:type="dxa"/>
            <w:shd w:val="clear" w:color="auto" w:fill="auto"/>
            <w:vAlign w:val="center"/>
          </w:tcPr>
          <w:p w14:paraId="6EA65142" w14:textId="55FF740C" w:rsidR="0036626B" w:rsidRPr="00F85271" w:rsidRDefault="0036626B" w:rsidP="0036626B">
            <w:pPr>
              <w:jc w:val="center"/>
              <w:rPr>
                <w:sz w:val="16"/>
                <w:szCs w:val="16"/>
              </w:rPr>
            </w:pPr>
            <w:r>
              <w:rPr>
                <w:color w:val="000000"/>
                <w:sz w:val="16"/>
                <w:szCs w:val="16"/>
              </w:rPr>
              <w:t>3.8</w:t>
            </w:r>
            <w:r w:rsidRPr="00F85271">
              <w:rPr>
                <w:color w:val="000000"/>
                <w:sz w:val="16"/>
                <w:szCs w:val="16"/>
              </w:rPr>
              <w:t>% to 10.</w:t>
            </w:r>
            <w:r>
              <w:rPr>
                <w:color w:val="000000"/>
                <w:sz w:val="16"/>
                <w:szCs w:val="16"/>
              </w:rPr>
              <w:t>5</w:t>
            </w:r>
            <w:r w:rsidRPr="00F85271">
              <w:rPr>
                <w:color w:val="000000"/>
                <w:sz w:val="16"/>
                <w:szCs w:val="16"/>
              </w:rPr>
              <w:t>%</w:t>
            </w:r>
          </w:p>
        </w:tc>
        <w:tc>
          <w:tcPr>
            <w:tcW w:w="1170" w:type="dxa"/>
            <w:shd w:val="clear" w:color="auto" w:fill="auto"/>
            <w:vAlign w:val="center"/>
          </w:tcPr>
          <w:p w14:paraId="7D884FAD" w14:textId="499C5188" w:rsidR="0036626B" w:rsidRPr="00F85271" w:rsidRDefault="0036626B" w:rsidP="0036626B">
            <w:pPr>
              <w:jc w:val="center"/>
              <w:rPr>
                <w:sz w:val="16"/>
                <w:szCs w:val="16"/>
              </w:rPr>
            </w:pPr>
            <w:r w:rsidRPr="00F85271">
              <w:rPr>
                <w:color w:val="000000"/>
                <w:sz w:val="16"/>
                <w:szCs w:val="16"/>
              </w:rPr>
              <w:t>3.</w:t>
            </w:r>
            <w:r>
              <w:rPr>
                <w:color w:val="000000"/>
                <w:sz w:val="16"/>
                <w:szCs w:val="16"/>
              </w:rPr>
              <w:t>5</w:t>
            </w:r>
            <w:r w:rsidRPr="00F85271">
              <w:rPr>
                <w:color w:val="000000"/>
                <w:sz w:val="16"/>
                <w:szCs w:val="16"/>
              </w:rPr>
              <w:t>% to 11.</w:t>
            </w:r>
            <w:r>
              <w:rPr>
                <w:color w:val="000000"/>
                <w:sz w:val="16"/>
                <w:szCs w:val="16"/>
              </w:rPr>
              <w:t>3</w:t>
            </w:r>
            <w:r w:rsidRPr="00F85271">
              <w:rPr>
                <w:color w:val="000000"/>
                <w:sz w:val="16"/>
                <w:szCs w:val="16"/>
              </w:rPr>
              <w:t>%</w:t>
            </w:r>
          </w:p>
        </w:tc>
      </w:tr>
      <w:tr w:rsidR="00FC1EF9" w:rsidRPr="00CF53FE" w14:paraId="067FC749" w14:textId="77777777" w:rsidTr="00884E0D">
        <w:trPr>
          <w:trHeight w:val="399"/>
        </w:trPr>
        <w:tc>
          <w:tcPr>
            <w:tcW w:w="10773" w:type="dxa"/>
            <w:gridSpan w:val="9"/>
            <w:shd w:val="clear" w:color="auto" w:fill="007396"/>
            <w:vAlign w:val="center"/>
          </w:tcPr>
          <w:p w14:paraId="639FDA1F" w14:textId="77777777" w:rsidR="00FC1EF9" w:rsidRPr="00CF53FE" w:rsidRDefault="00FC1EF9" w:rsidP="00884E0D">
            <w:pPr>
              <w:rPr>
                <w:b/>
                <w:bCs/>
                <w:color w:val="FFFFFF"/>
                <w:sz w:val="16"/>
                <w:szCs w:val="16"/>
              </w:rPr>
            </w:pPr>
            <w:r w:rsidRPr="00CF53FE">
              <w:rPr>
                <w:b/>
                <w:bCs/>
                <w:color w:val="FFFFFF"/>
                <w:sz w:val="16"/>
                <w:szCs w:val="16"/>
              </w:rPr>
              <w:t>Indicative Asset Allocation</w:t>
            </w:r>
          </w:p>
        </w:tc>
      </w:tr>
      <w:tr w:rsidR="00FC1EF9" w:rsidRPr="00C87196" w14:paraId="17FD3352" w14:textId="77777777" w:rsidTr="00884E0D">
        <w:trPr>
          <w:trHeight w:val="421"/>
        </w:trPr>
        <w:tc>
          <w:tcPr>
            <w:tcW w:w="425" w:type="dxa"/>
            <w:vMerge w:val="restart"/>
            <w:shd w:val="clear" w:color="auto" w:fill="D9D9D9"/>
            <w:textDirection w:val="btLr"/>
          </w:tcPr>
          <w:p w14:paraId="6F0CDDD6" w14:textId="77777777" w:rsidR="00FC1EF9" w:rsidRPr="007A186E" w:rsidRDefault="00FC1EF9" w:rsidP="00884E0D">
            <w:pPr>
              <w:ind w:left="113" w:right="113"/>
              <w:jc w:val="center"/>
              <w:rPr>
                <w:b/>
                <w:bCs/>
                <w:sz w:val="16"/>
                <w:szCs w:val="16"/>
              </w:rPr>
            </w:pPr>
            <w:r w:rsidRPr="007A186E">
              <w:rPr>
                <w:b/>
                <w:bCs/>
                <w:sz w:val="16"/>
                <w:szCs w:val="16"/>
              </w:rPr>
              <w:t>Growth</w:t>
            </w:r>
          </w:p>
        </w:tc>
        <w:tc>
          <w:tcPr>
            <w:tcW w:w="2130" w:type="dxa"/>
            <w:shd w:val="clear" w:color="auto" w:fill="D9D9D9"/>
            <w:vAlign w:val="center"/>
          </w:tcPr>
          <w:p w14:paraId="5BA73BEC" w14:textId="77777777" w:rsidR="00FC1EF9" w:rsidRPr="008F2A3E" w:rsidRDefault="00FC1EF9" w:rsidP="00884E0D">
            <w:pPr>
              <w:rPr>
                <w:b/>
                <w:bCs/>
                <w:sz w:val="16"/>
                <w:szCs w:val="16"/>
              </w:rPr>
            </w:pPr>
            <w:r w:rsidRPr="008F2A3E">
              <w:rPr>
                <w:b/>
                <w:bCs/>
                <w:sz w:val="16"/>
                <w:szCs w:val="16"/>
              </w:rPr>
              <w:t>Total Growth Assets</w:t>
            </w:r>
          </w:p>
        </w:tc>
        <w:tc>
          <w:tcPr>
            <w:tcW w:w="1178" w:type="dxa"/>
            <w:shd w:val="clear" w:color="auto" w:fill="D9D9D9"/>
            <w:vAlign w:val="center"/>
          </w:tcPr>
          <w:p w14:paraId="39B2BD34" w14:textId="77777777" w:rsidR="00FC1EF9" w:rsidRPr="008F2A3E" w:rsidRDefault="00FC1EF9" w:rsidP="00884E0D">
            <w:pPr>
              <w:jc w:val="center"/>
              <w:rPr>
                <w:color w:val="000000"/>
                <w:sz w:val="18"/>
                <w:szCs w:val="18"/>
              </w:rPr>
            </w:pPr>
            <w:r w:rsidRPr="008F2A3E">
              <w:rPr>
                <w:rFonts w:ascii="Arial Narrow" w:hAnsi="Arial Narrow" w:cs="Calibri"/>
                <w:b/>
                <w:bCs/>
                <w:color w:val="000000"/>
                <w:sz w:val="18"/>
                <w:szCs w:val="18"/>
              </w:rPr>
              <w:t>0% - 30%</w:t>
            </w:r>
          </w:p>
        </w:tc>
        <w:tc>
          <w:tcPr>
            <w:tcW w:w="1177" w:type="dxa"/>
            <w:shd w:val="clear" w:color="auto" w:fill="D9D9D9"/>
            <w:vAlign w:val="center"/>
          </w:tcPr>
          <w:p w14:paraId="19114005" w14:textId="77777777" w:rsidR="00FC1EF9" w:rsidRPr="008F2A3E" w:rsidRDefault="00FC1EF9" w:rsidP="00884E0D">
            <w:pPr>
              <w:jc w:val="center"/>
              <w:rPr>
                <w:color w:val="000000"/>
                <w:sz w:val="18"/>
                <w:szCs w:val="18"/>
              </w:rPr>
            </w:pPr>
            <w:r w:rsidRPr="008F2A3E">
              <w:rPr>
                <w:rFonts w:ascii="Arial Narrow" w:hAnsi="Arial Narrow" w:cs="Calibri"/>
                <w:b/>
                <w:bCs/>
                <w:color w:val="000000"/>
                <w:sz w:val="18"/>
                <w:szCs w:val="18"/>
              </w:rPr>
              <w:t>15% - 45%</w:t>
            </w:r>
          </w:p>
        </w:tc>
        <w:tc>
          <w:tcPr>
            <w:tcW w:w="1173" w:type="dxa"/>
            <w:shd w:val="clear" w:color="auto" w:fill="D9D9D9"/>
            <w:vAlign w:val="center"/>
          </w:tcPr>
          <w:p w14:paraId="45D1C846" w14:textId="77777777" w:rsidR="00FC1EF9" w:rsidRPr="008F2A3E" w:rsidRDefault="00FC1EF9" w:rsidP="00884E0D">
            <w:pPr>
              <w:jc w:val="center"/>
              <w:rPr>
                <w:color w:val="000000"/>
                <w:sz w:val="18"/>
                <w:szCs w:val="18"/>
              </w:rPr>
            </w:pPr>
            <w:r w:rsidRPr="008F2A3E">
              <w:rPr>
                <w:rFonts w:ascii="Arial Narrow" w:hAnsi="Arial Narrow" w:cs="Calibri"/>
                <w:b/>
                <w:bCs/>
                <w:color w:val="000000"/>
                <w:sz w:val="18"/>
                <w:szCs w:val="18"/>
              </w:rPr>
              <w:t>35% - 65%</w:t>
            </w:r>
          </w:p>
        </w:tc>
        <w:tc>
          <w:tcPr>
            <w:tcW w:w="1174" w:type="dxa"/>
            <w:shd w:val="clear" w:color="auto" w:fill="D9D9D9"/>
            <w:vAlign w:val="center"/>
          </w:tcPr>
          <w:p w14:paraId="1BFCF1B6" w14:textId="77777777" w:rsidR="00FC1EF9" w:rsidRPr="008F2A3E" w:rsidRDefault="00FC1EF9" w:rsidP="00884E0D">
            <w:pPr>
              <w:jc w:val="center"/>
              <w:rPr>
                <w:color w:val="000000"/>
                <w:sz w:val="18"/>
                <w:szCs w:val="18"/>
              </w:rPr>
            </w:pPr>
            <w:r w:rsidRPr="008F2A3E">
              <w:rPr>
                <w:rFonts w:ascii="Arial Narrow" w:hAnsi="Arial Narrow" w:cs="Calibri"/>
                <w:b/>
                <w:bCs/>
                <w:color w:val="000000"/>
                <w:sz w:val="18"/>
                <w:szCs w:val="18"/>
              </w:rPr>
              <w:t>45% - 75%</w:t>
            </w:r>
          </w:p>
        </w:tc>
        <w:tc>
          <w:tcPr>
            <w:tcW w:w="1173" w:type="dxa"/>
            <w:shd w:val="clear" w:color="auto" w:fill="D9D9D9"/>
            <w:vAlign w:val="center"/>
          </w:tcPr>
          <w:p w14:paraId="51D18325" w14:textId="77777777" w:rsidR="00FC1EF9" w:rsidRPr="008F2A3E" w:rsidRDefault="00FC1EF9" w:rsidP="00884E0D">
            <w:pPr>
              <w:jc w:val="center"/>
              <w:rPr>
                <w:color w:val="000000"/>
                <w:sz w:val="18"/>
                <w:szCs w:val="18"/>
              </w:rPr>
            </w:pPr>
            <w:r w:rsidRPr="008F2A3E">
              <w:rPr>
                <w:rFonts w:ascii="Arial Narrow" w:hAnsi="Arial Narrow" w:cs="Calibri"/>
                <w:b/>
                <w:bCs/>
                <w:color w:val="000000"/>
                <w:sz w:val="18"/>
                <w:szCs w:val="18"/>
              </w:rPr>
              <w:t>55% - 85%</w:t>
            </w:r>
          </w:p>
        </w:tc>
        <w:tc>
          <w:tcPr>
            <w:tcW w:w="1173" w:type="dxa"/>
            <w:shd w:val="clear" w:color="auto" w:fill="D9D9D9"/>
            <w:vAlign w:val="center"/>
          </w:tcPr>
          <w:p w14:paraId="6DA10CD6" w14:textId="77777777" w:rsidR="00FC1EF9" w:rsidRPr="008F2A3E" w:rsidRDefault="00FC1EF9" w:rsidP="00884E0D">
            <w:pPr>
              <w:jc w:val="center"/>
              <w:rPr>
                <w:color w:val="000000"/>
                <w:sz w:val="18"/>
                <w:szCs w:val="18"/>
              </w:rPr>
            </w:pPr>
            <w:r w:rsidRPr="008F2A3E">
              <w:rPr>
                <w:rFonts w:ascii="Arial Narrow" w:hAnsi="Arial Narrow" w:cs="Calibri"/>
                <w:b/>
                <w:bCs/>
                <w:color w:val="000000"/>
                <w:sz w:val="18"/>
                <w:szCs w:val="18"/>
              </w:rPr>
              <w:t>70% - 100%</w:t>
            </w:r>
          </w:p>
        </w:tc>
        <w:tc>
          <w:tcPr>
            <w:tcW w:w="1170" w:type="dxa"/>
            <w:shd w:val="clear" w:color="auto" w:fill="D9D9D9"/>
            <w:vAlign w:val="center"/>
          </w:tcPr>
          <w:p w14:paraId="56766B3F" w14:textId="77777777" w:rsidR="00FC1EF9" w:rsidRPr="008F2A3E" w:rsidRDefault="00FC1EF9" w:rsidP="00884E0D">
            <w:pPr>
              <w:jc w:val="center"/>
              <w:rPr>
                <w:color w:val="000000"/>
                <w:sz w:val="18"/>
                <w:szCs w:val="18"/>
              </w:rPr>
            </w:pPr>
            <w:r w:rsidRPr="008F2A3E">
              <w:rPr>
                <w:rFonts w:ascii="Arial Narrow" w:hAnsi="Arial Narrow" w:cs="Calibri"/>
                <w:b/>
                <w:bCs/>
                <w:color w:val="000000"/>
                <w:sz w:val="18"/>
                <w:szCs w:val="18"/>
              </w:rPr>
              <w:t>85% - 100%</w:t>
            </w:r>
          </w:p>
        </w:tc>
      </w:tr>
      <w:tr w:rsidR="00FC1EF9" w:rsidRPr="00C87196" w14:paraId="583176E9" w14:textId="77777777" w:rsidTr="00884E0D">
        <w:trPr>
          <w:trHeight w:val="421"/>
        </w:trPr>
        <w:tc>
          <w:tcPr>
            <w:tcW w:w="425" w:type="dxa"/>
            <w:vMerge/>
            <w:shd w:val="clear" w:color="auto" w:fill="D9D9D9"/>
            <w:textDirection w:val="btLr"/>
          </w:tcPr>
          <w:p w14:paraId="67A685B0" w14:textId="77777777" w:rsidR="00FC1EF9" w:rsidRPr="007A186E" w:rsidRDefault="00FC1EF9" w:rsidP="00884E0D">
            <w:pPr>
              <w:ind w:left="113" w:right="113"/>
              <w:jc w:val="center"/>
              <w:rPr>
                <w:b/>
                <w:bCs/>
                <w:sz w:val="16"/>
                <w:szCs w:val="16"/>
              </w:rPr>
            </w:pPr>
          </w:p>
        </w:tc>
        <w:tc>
          <w:tcPr>
            <w:tcW w:w="2130" w:type="dxa"/>
            <w:shd w:val="clear" w:color="auto" w:fill="auto"/>
            <w:vAlign w:val="center"/>
          </w:tcPr>
          <w:p w14:paraId="7A6393EA" w14:textId="77777777" w:rsidR="00FC1EF9" w:rsidRPr="00D71C65" w:rsidRDefault="00FC1EF9" w:rsidP="00884E0D">
            <w:pPr>
              <w:rPr>
                <w:sz w:val="16"/>
                <w:szCs w:val="16"/>
              </w:rPr>
            </w:pPr>
            <w:r w:rsidRPr="00D71C65">
              <w:rPr>
                <w:sz w:val="16"/>
                <w:szCs w:val="16"/>
              </w:rPr>
              <w:t>Australian Equities</w:t>
            </w:r>
          </w:p>
        </w:tc>
        <w:tc>
          <w:tcPr>
            <w:tcW w:w="1178" w:type="dxa"/>
            <w:shd w:val="clear" w:color="auto" w:fill="auto"/>
            <w:vAlign w:val="center"/>
          </w:tcPr>
          <w:p w14:paraId="592E7630" w14:textId="77777777" w:rsidR="00FC1EF9" w:rsidRPr="00F85271" w:rsidRDefault="00FC1EF9" w:rsidP="00884E0D">
            <w:pPr>
              <w:jc w:val="center"/>
              <w:rPr>
                <w:sz w:val="16"/>
                <w:szCs w:val="16"/>
              </w:rPr>
            </w:pPr>
            <w:r w:rsidRPr="00F85271">
              <w:rPr>
                <w:color w:val="000000"/>
                <w:sz w:val="16"/>
                <w:szCs w:val="16"/>
              </w:rPr>
              <w:t>0% - 18%</w:t>
            </w:r>
          </w:p>
        </w:tc>
        <w:tc>
          <w:tcPr>
            <w:tcW w:w="1177" w:type="dxa"/>
            <w:shd w:val="clear" w:color="auto" w:fill="auto"/>
            <w:vAlign w:val="center"/>
          </w:tcPr>
          <w:p w14:paraId="6678E4C7" w14:textId="77777777" w:rsidR="00FC1EF9" w:rsidRPr="00F85271" w:rsidRDefault="00FC1EF9" w:rsidP="00884E0D">
            <w:pPr>
              <w:jc w:val="center"/>
              <w:rPr>
                <w:sz w:val="16"/>
                <w:szCs w:val="16"/>
              </w:rPr>
            </w:pPr>
            <w:r w:rsidRPr="00F85271">
              <w:rPr>
                <w:color w:val="000000"/>
                <w:sz w:val="16"/>
                <w:szCs w:val="16"/>
              </w:rPr>
              <w:t>0% - 35%</w:t>
            </w:r>
          </w:p>
        </w:tc>
        <w:tc>
          <w:tcPr>
            <w:tcW w:w="1173" w:type="dxa"/>
            <w:shd w:val="clear" w:color="auto" w:fill="auto"/>
            <w:vAlign w:val="center"/>
          </w:tcPr>
          <w:p w14:paraId="46EDA239" w14:textId="77777777" w:rsidR="00FC1EF9" w:rsidRPr="00F85271" w:rsidRDefault="00FC1EF9" w:rsidP="00884E0D">
            <w:pPr>
              <w:jc w:val="center"/>
              <w:rPr>
                <w:sz w:val="16"/>
                <w:szCs w:val="16"/>
              </w:rPr>
            </w:pPr>
            <w:r w:rsidRPr="00F85271">
              <w:rPr>
                <w:color w:val="000000"/>
                <w:sz w:val="16"/>
                <w:szCs w:val="16"/>
              </w:rPr>
              <w:t>10% - 35%</w:t>
            </w:r>
          </w:p>
        </w:tc>
        <w:tc>
          <w:tcPr>
            <w:tcW w:w="1174" w:type="dxa"/>
            <w:shd w:val="clear" w:color="auto" w:fill="auto"/>
            <w:vAlign w:val="center"/>
          </w:tcPr>
          <w:p w14:paraId="25754F2F" w14:textId="77777777" w:rsidR="00FC1EF9" w:rsidRPr="00F85271" w:rsidRDefault="00FC1EF9" w:rsidP="00884E0D">
            <w:pPr>
              <w:jc w:val="center"/>
              <w:rPr>
                <w:sz w:val="16"/>
                <w:szCs w:val="16"/>
              </w:rPr>
            </w:pPr>
            <w:r w:rsidRPr="00F85271">
              <w:rPr>
                <w:color w:val="000000"/>
                <w:sz w:val="16"/>
                <w:szCs w:val="16"/>
              </w:rPr>
              <w:t>13% - 45%</w:t>
            </w:r>
          </w:p>
        </w:tc>
        <w:tc>
          <w:tcPr>
            <w:tcW w:w="1173" w:type="dxa"/>
            <w:vAlign w:val="center"/>
          </w:tcPr>
          <w:p w14:paraId="206B75D3" w14:textId="77777777" w:rsidR="00FC1EF9" w:rsidRPr="00F85271" w:rsidRDefault="00FC1EF9" w:rsidP="00884E0D">
            <w:pPr>
              <w:jc w:val="center"/>
              <w:rPr>
                <w:sz w:val="16"/>
                <w:szCs w:val="16"/>
              </w:rPr>
            </w:pPr>
            <w:r w:rsidRPr="00F85271">
              <w:rPr>
                <w:color w:val="000000"/>
                <w:sz w:val="16"/>
                <w:szCs w:val="16"/>
              </w:rPr>
              <w:t>15% - 55%</w:t>
            </w:r>
          </w:p>
        </w:tc>
        <w:tc>
          <w:tcPr>
            <w:tcW w:w="1173" w:type="dxa"/>
            <w:shd w:val="clear" w:color="auto" w:fill="auto"/>
            <w:vAlign w:val="center"/>
          </w:tcPr>
          <w:p w14:paraId="5593D886" w14:textId="77777777" w:rsidR="00FC1EF9" w:rsidRPr="00F85271" w:rsidRDefault="00FC1EF9" w:rsidP="00884E0D">
            <w:pPr>
              <w:jc w:val="center"/>
              <w:rPr>
                <w:sz w:val="16"/>
                <w:szCs w:val="16"/>
              </w:rPr>
            </w:pPr>
            <w:r w:rsidRPr="00F85271">
              <w:rPr>
                <w:color w:val="000000"/>
                <w:sz w:val="16"/>
                <w:szCs w:val="16"/>
              </w:rPr>
              <w:t>20% - 60%</w:t>
            </w:r>
          </w:p>
        </w:tc>
        <w:tc>
          <w:tcPr>
            <w:tcW w:w="1170" w:type="dxa"/>
            <w:shd w:val="clear" w:color="auto" w:fill="auto"/>
            <w:vAlign w:val="center"/>
          </w:tcPr>
          <w:p w14:paraId="23E6615A" w14:textId="77777777" w:rsidR="00FC1EF9" w:rsidRPr="00F85271" w:rsidRDefault="00FC1EF9" w:rsidP="00884E0D">
            <w:pPr>
              <w:jc w:val="center"/>
              <w:rPr>
                <w:sz w:val="16"/>
                <w:szCs w:val="16"/>
              </w:rPr>
            </w:pPr>
            <w:r w:rsidRPr="00F85271">
              <w:rPr>
                <w:color w:val="000000"/>
                <w:sz w:val="16"/>
                <w:szCs w:val="16"/>
              </w:rPr>
              <w:t>25% - 65%</w:t>
            </w:r>
          </w:p>
        </w:tc>
      </w:tr>
      <w:tr w:rsidR="00FC1EF9" w:rsidRPr="00C87196" w14:paraId="6CCCB59A" w14:textId="77777777" w:rsidTr="00884E0D">
        <w:trPr>
          <w:trHeight w:val="421"/>
        </w:trPr>
        <w:tc>
          <w:tcPr>
            <w:tcW w:w="425" w:type="dxa"/>
            <w:vMerge/>
            <w:shd w:val="clear" w:color="auto" w:fill="D9D9D9"/>
          </w:tcPr>
          <w:p w14:paraId="7CABB1D7" w14:textId="77777777" w:rsidR="00FC1EF9" w:rsidRPr="007A186E" w:rsidRDefault="00FC1EF9" w:rsidP="00884E0D">
            <w:pPr>
              <w:jc w:val="center"/>
              <w:rPr>
                <w:b/>
                <w:bCs/>
                <w:sz w:val="16"/>
                <w:szCs w:val="16"/>
              </w:rPr>
            </w:pPr>
          </w:p>
        </w:tc>
        <w:tc>
          <w:tcPr>
            <w:tcW w:w="2130" w:type="dxa"/>
            <w:shd w:val="clear" w:color="auto" w:fill="auto"/>
            <w:vAlign w:val="center"/>
          </w:tcPr>
          <w:p w14:paraId="61D28635" w14:textId="77777777" w:rsidR="00FC1EF9" w:rsidRPr="00D71C65" w:rsidRDefault="00FC1EF9" w:rsidP="00884E0D">
            <w:pPr>
              <w:rPr>
                <w:sz w:val="16"/>
                <w:szCs w:val="16"/>
              </w:rPr>
            </w:pPr>
            <w:r w:rsidRPr="00D71C65">
              <w:rPr>
                <w:sz w:val="16"/>
                <w:szCs w:val="16"/>
              </w:rPr>
              <w:t>International Equities</w:t>
            </w:r>
          </w:p>
        </w:tc>
        <w:tc>
          <w:tcPr>
            <w:tcW w:w="1178" w:type="dxa"/>
            <w:shd w:val="clear" w:color="auto" w:fill="auto"/>
            <w:vAlign w:val="center"/>
          </w:tcPr>
          <w:p w14:paraId="647377E4" w14:textId="77777777" w:rsidR="00FC1EF9" w:rsidRPr="00F85271" w:rsidRDefault="00FC1EF9" w:rsidP="00884E0D">
            <w:pPr>
              <w:jc w:val="center"/>
              <w:rPr>
                <w:sz w:val="16"/>
                <w:szCs w:val="16"/>
              </w:rPr>
            </w:pPr>
            <w:r w:rsidRPr="00F85271">
              <w:rPr>
                <w:color w:val="000000"/>
                <w:sz w:val="16"/>
                <w:szCs w:val="16"/>
              </w:rPr>
              <w:t>0% - 18%</w:t>
            </w:r>
          </w:p>
        </w:tc>
        <w:tc>
          <w:tcPr>
            <w:tcW w:w="1177" w:type="dxa"/>
            <w:shd w:val="clear" w:color="auto" w:fill="auto"/>
            <w:vAlign w:val="center"/>
          </w:tcPr>
          <w:p w14:paraId="3CCB6176" w14:textId="77777777" w:rsidR="00FC1EF9" w:rsidRPr="00F85271" w:rsidRDefault="00FC1EF9" w:rsidP="00884E0D">
            <w:pPr>
              <w:jc w:val="center"/>
              <w:rPr>
                <w:sz w:val="16"/>
                <w:szCs w:val="16"/>
              </w:rPr>
            </w:pPr>
            <w:r w:rsidRPr="00F85271">
              <w:rPr>
                <w:color w:val="000000"/>
                <w:sz w:val="16"/>
                <w:szCs w:val="16"/>
              </w:rPr>
              <w:t>0% - 35%</w:t>
            </w:r>
          </w:p>
        </w:tc>
        <w:tc>
          <w:tcPr>
            <w:tcW w:w="1173" w:type="dxa"/>
            <w:shd w:val="clear" w:color="auto" w:fill="auto"/>
            <w:vAlign w:val="center"/>
          </w:tcPr>
          <w:p w14:paraId="6166BA77" w14:textId="77777777" w:rsidR="00FC1EF9" w:rsidRPr="00F85271" w:rsidRDefault="00FC1EF9" w:rsidP="00884E0D">
            <w:pPr>
              <w:jc w:val="center"/>
              <w:rPr>
                <w:sz w:val="16"/>
                <w:szCs w:val="16"/>
              </w:rPr>
            </w:pPr>
            <w:r w:rsidRPr="00F85271">
              <w:rPr>
                <w:color w:val="000000"/>
                <w:sz w:val="16"/>
                <w:szCs w:val="16"/>
              </w:rPr>
              <w:t>5% - 35%</w:t>
            </w:r>
          </w:p>
        </w:tc>
        <w:tc>
          <w:tcPr>
            <w:tcW w:w="1174" w:type="dxa"/>
            <w:shd w:val="clear" w:color="auto" w:fill="auto"/>
            <w:vAlign w:val="center"/>
          </w:tcPr>
          <w:p w14:paraId="3D0C55D3" w14:textId="77777777" w:rsidR="00FC1EF9" w:rsidRPr="00F85271" w:rsidRDefault="00FC1EF9" w:rsidP="00884E0D">
            <w:pPr>
              <w:jc w:val="center"/>
              <w:rPr>
                <w:sz w:val="16"/>
                <w:szCs w:val="16"/>
              </w:rPr>
            </w:pPr>
            <w:r w:rsidRPr="00F85271">
              <w:rPr>
                <w:color w:val="000000"/>
                <w:sz w:val="16"/>
                <w:szCs w:val="16"/>
              </w:rPr>
              <w:t>10% - 45%</w:t>
            </w:r>
          </w:p>
        </w:tc>
        <w:tc>
          <w:tcPr>
            <w:tcW w:w="1173" w:type="dxa"/>
            <w:vAlign w:val="center"/>
          </w:tcPr>
          <w:p w14:paraId="1D455D64" w14:textId="77777777" w:rsidR="00FC1EF9" w:rsidRPr="00F85271" w:rsidRDefault="00FC1EF9" w:rsidP="00884E0D">
            <w:pPr>
              <w:jc w:val="center"/>
              <w:rPr>
                <w:sz w:val="16"/>
                <w:szCs w:val="16"/>
              </w:rPr>
            </w:pPr>
            <w:r w:rsidRPr="00F85271">
              <w:rPr>
                <w:color w:val="000000"/>
                <w:sz w:val="16"/>
                <w:szCs w:val="16"/>
              </w:rPr>
              <w:t>15% - 55%</w:t>
            </w:r>
          </w:p>
        </w:tc>
        <w:tc>
          <w:tcPr>
            <w:tcW w:w="1173" w:type="dxa"/>
            <w:shd w:val="clear" w:color="auto" w:fill="auto"/>
            <w:vAlign w:val="center"/>
          </w:tcPr>
          <w:p w14:paraId="091C81B9" w14:textId="77777777" w:rsidR="00FC1EF9" w:rsidRPr="00F85271" w:rsidRDefault="00FC1EF9" w:rsidP="00884E0D">
            <w:pPr>
              <w:jc w:val="center"/>
              <w:rPr>
                <w:sz w:val="16"/>
                <w:szCs w:val="16"/>
              </w:rPr>
            </w:pPr>
            <w:r w:rsidRPr="00F85271">
              <w:rPr>
                <w:color w:val="000000"/>
                <w:sz w:val="16"/>
                <w:szCs w:val="16"/>
              </w:rPr>
              <w:t>20% - 60%</w:t>
            </w:r>
          </w:p>
        </w:tc>
        <w:tc>
          <w:tcPr>
            <w:tcW w:w="1170" w:type="dxa"/>
            <w:shd w:val="clear" w:color="auto" w:fill="auto"/>
            <w:vAlign w:val="center"/>
          </w:tcPr>
          <w:p w14:paraId="25A9591F" w14:textId="77777777" w:rsidR="00FC1EF9" w:rsidRPr="00F85271" w:rsidRDefault="00FC1EF9" w:rsidP="00884E0D">
            <w:pPr>
              <w:jc w:val="center"/>
              <w:rPr>
                <w:sz w:val="16"/>
                <w:szCs w:val="16"/>
              </w:rPr>
            </w:pPr>
            <w:r w:rsidRPr="00F85271">
              <w:rPr>
                <w:color w:val="000000"/>
                <w:sz w:val="16"/>
                <w:szCs w:val="16"/>
              </w:rPr>
              <w:t>25% - 65%</w:t>
            </w:r>
          </w:p>
        </w:tc>
      </w:tr>
      <w:tr w:rsidR="00FC1EF9" w:rsidRPr="00C87196" w14:paraId="11B22F95" w14:textId="77777777" w:rsidTr="00884E0D">
        <w:trPr>
          <w:trHeight w:val="421"/>
        </w:trPr>
        <w:tc>
          <w:tcPr>
            <w:tcW w:w="425" w:type="dxa"/>
            <w:vMerge/>
            <w:shd w:val="clear" w:color="auto" w:fill="D9D9D9"/>
          </w:tcPr>
          <w:p w14:paraId="045FCFC2" w14:textId="77777777" w:rsidR="00FC1EF9" w:rsidRPr="007A186E" w:rsidRDefault="00FC1EF9" w:rsidP="00884E0D">
            <w:pPr>
              <w:jc w:val="center"/>
              <w:rPr>
                <w:b/>
                <w:bCs/>
                <w:sz w:val="16"/>
                <w:szCs w:val="16"/>
              </w:rPr>
            </w:pPr>
          </w:p>
        </w:tc>
        <w:tc>
          <w:tcPr>
            <w:tcW w:w="2130" w:type="dxa"/>
            <w:shd w:val="clear" w:color="auto" w:fill="auto"/>
            <w:vAlign w:val="center"/>
          </w:tcPr>
          <w:p w14:paraId="6AB1EDDC" w14:textId="77777777" w:rsidR="00FC1EF9" w:rsidRPr="00D71C65" w:rsidRDefault="00FC1EF9" w:rsidP="00884E0D">
            <w:pPr>
              <w:rPr>
                <w:sz w:val="16"/>
                <w:szCs w:val="16"/>
              </w:rPr>
            </w:pPr>
            <w:r w:rsidRPr="00D71C65">
              <w:rPr>
                <w:sz w:val="16"/>
                <w:szCs w:val="16"/>
              </w:rPr>
              <w:t>Property &amp; Infrastructure</w:t>
            </w:r>
          </w:p>
        </w:tc>
        <w:tc>
          <w:tcPr>
            <w:tcW w:w="1178" w:type="dxa"/>
            <w:shd w:val="clear" w:color="auto" w:fill="auto"/>
            <w:vAlign w:val="center"/>
          </w:tcPr>
          <w:p w14:paraId="46FF0D74" w14:textId="77777777" w:rsidR="00FC1EF9" w:rsidRPr="00F85271" w:rsidRDefault="00FC1EF9" w:rsidP="00884E0D">
            <w:pPr>
              <w:jc w:val="center"/>
              <w:rPr>
                <w:sz w:val="16"/>
                <w:szCs w:val="16"/>
              </w:rPr>
            </w:pPr>
            <w:r w:rsidRPr="00F85271">
              <w:rPr>
                <w:color w:val="000000"/>
                <w:sz w:val="16"/>
                <w:szCs w:val="16"/>
              </w:rPr>
              <w:t>0% - 15%</w:t>
            </w:r>
          </w:p>
        </w:tc>
        <w:tc>
          <w:tcPr>
            <w:tcW w:w="1177" w:type="dxa"/>
            <w:shd w:val="clear" w:color="auto" w:fill="auto"/>
            <w:vAlign w:val="center"/>
          </w:tcPr>
          <w:p w14:paraId="41B3F0A2" w14:textId="77777777" w:rsidR="00FC1EF9" w:rsidRPr="00F85271" w:rsidRDefault="00FC1EF9" w:rsidP="00884E0D">
            <w:pPr>
              <w:jc w:val="center"/>
              <w:rPr>
                <w:sz w:val="16"/>
                <w:szCs w:val="16"/>
              </w:rPr>
            </w:pPr>
            <w:r w:rsidRPr="00F85271">
              <w:rPr>
                <w:color w:val="000000"/>
                <w:sz w:val="16"/>
                <w:szCs w:val="16"/>
              </w:rPr>
              <w:t>0% - 30%</w:t>
            </w:r>
          </w:p>
        </w:tc>
        <w:tc>
          <w:tcPr>
            <w:tcW w:w="1173" w:type="dxa"/>
            <w:shd w:val="clear" w:color="auto" w:fill="auto"/>
            <w:vAlign w:val="center"/>
          </w:tcPr>
          <w:p w14:paraId="2F235A5C" w14:textId="77777777" w:rsidR="00FC1EF9" w:rsidRPr="00F85271" w:rsidRDefault="00FC1EF9" w:rsidP="00884E0D">
            <w:pPr>
              <w:jc w:val="center"/>
              <w:rPr>
                <w:sz w:val="16"/>
                <w:szCs w:val="16"/>
              </w:rPr>
            </w:pPr>
            <w:r w:rsidRPr="00F85271">
              <w:rPr>
                <w:color w:val="000000"/>
                <w:sz w:val="16"/>
                <w:szCs w:val="16"/>
              </w:rPr>
              <w:t>0% - 30%</w:t>
            </w:r>
          </w:p>
        </w:tc>
        <w:tc>
          <w:tcPr>
            <w:tcW w:w="1174" w:type="dxa"/>
            <w:shd w:val="clear" w:color="auto" w:fill="auto"/>
            <w:vAlign w:val="center"/>
          </w:tcPr>
          <w:p w14:paraId="7A4E3749" w14:textId="77777777" w:rsidR="00FC1EF9" w:rsidRPr="00F85271" w:rsidRDefault="00FC1EF9" w:rsidP="00884E0D">
            <w:pPr>
              <w:jc w:val="center"/>
              <w:rPr>
                <w:sz w:val="16"/>
                <w:szCs w:val="16"/>
              </w:rPr>
            </w:pPr>
            <w:r w:rsidRPr="00F85271">
              <w:rPr>
                <w:color w:val="000000"/>
                <w:sz w:val="16"/>
                <w:szCs w:val="16"/>
              </w:rPr>
              <w:t>0% - 30%</w:t>
            </w:r>
          </w:p>
        </w:tc>
        <w:tc>
          <w:tcPr>
            <w:tcW w:w="1173" w:type="dxa"/>
            <w:vAlign w:val="center"/>
          </w:tcPr>
          <w:p w14:paraId="25ABF0BE" w14:textId="77777777" w:rsidR="00FC1EF9" w:rsidRPr="00F85271" w:rsidRDefault="00FC1EF9" w:rsidP="00884E0D">
            <w:pPr>
              <w:jc w:val="center"/>
              <w:rPr>
                <w:sz w:val="16"/>
                <w:szCs w:val="16"/>
              </w:rPr>
            </w:pPr>
            <w:r w:rsidRPr="00F85271">
              <w:rPr>
                <w:color w:val="000000"/>
                <w:sz w:val="16"/>
                <w:szCs w:val="16"/>
              </w:rPr>
              <w:t>0% - 30%</w:t>
            </w:r>
          </w:p>
        </w:tc>
        <w:tc>
          <w:tcPr>
            <w:tcW w:w="1173" w:type="dxa"/>
            <w:shd w:val="clear" w:color="auto" w:fill="auto"/>
            <w:vAlign w:val="center"/>
          </w:tcPr>
          <w:p w14:paraId="503F815D" w14:textId="77777777" w:rsidR="00FC1EF9" w:rsidRPr="00F85271" w:rsidRDefault="00FC1EF9" w:rsidP="00884E0D">
            <w:pPr>
              <w:jc w:val="center"/>
              <w:rPr>
                <w:sz w:val="16"/>
                <w:szCs w:val="16"/>
              </w:rPr>
            </w:pPr>
            <w:r w:rsidRPr="00F85271">
              <w:rPr>
                <w:color w:val="000000"/>
                <w:sz w:val="16"/>
                <w:szCs w:val="16"/>
              </w:rPr>
              <w:t>0% - 30%</w:t>
            </w:r>
          </w:p>
        </w:tc>
        <w:tc>
          <w:tcPr>
            <w:tcW w:w="1170" w:type="dxa"/>
            <w:shd w:val="clear" w:color="auto" w:fill="auto"/>
            <w:vAlign w:val="center"/>
          </w:tcPr>
          <w:p w14:paraId="2F52AC8B" w14:textId="77777777" w:rsidR="00FC1EF9" w:rsidRPr="00F85271" w:rsidRDefault="00FC1EF9" w:rsidP="00884E0D">
            <w:pPr>
              <w:jc w:val="center"/>
              <w:rPr>
                <w:sz w:val="16"/>
                <w:szCs w:val="16"/>
              </w:rPr>
            </w:pPr>
            <w:r w:rsidRPr="00F85271">
              <w:rPr>
                <w:color w:val="000000"/>
                <w:sz w:val="16"/>
                <w:szCs w:val="16"/>
              </w:rPr>
              <w:t>0% - 30%</w:t>
            </w:r>
          </w:p>
        </w:tc>
      </w:tr>
      <w:tr w:rsidR="00FC1EF9" w:rsidRPr="00C87196" w14:paraId="5D104D89" w14:textId="77777777" w:rsidTr="00884E0D">
        <w:trPr>
          <w:trHeight w:val="421"/>
        </w:trPr>
        <w:tc>
          <w:tcPr>
            <w:tcW w:w="425" w:type="dxa"/>
            <w:vMerge/>
            <w:shd w:val="clear" w:color="auto" w:fill="D9D9D9"/>
          </w:tcPr>
          <w:p w14:paraId="7BD82DDC" w14:textId="77777777" w:rsidR="00FC1EF9" w:rsidRPr="007A186E" w:rsidRDefault="00FC1EF9" w:rsidP="00884E0D">
            <w:pPr>
              <w:jc w:val="center"/>
              <w:rPr>
                <w:b/>
                <w:bCs/>
                <w:sz w:val="16"/>
                <w:szCs w:val="16"/>
              </w:rPr>
            </w:pPr>
          </w:p>
        </w:tc>
        <w:tc>
          <w:tcPr>
            <w:tcW w:w="2130" w:type="dxa"/>
            <w:shd w:val="clear" w:color="auto" w:fill="auto"/>
            <w:vAlign w:val="center"/>
          </w:tcPr>
          <w:p w14:paraId="2F643CBF" w14:textId="77777777" w:rsidR="00FC1EF9" w:rsidRPr="00D71C65" w:rsidRDefault="00FC1EF9" w:rsidP="00884E0D">
            <w:pPr>
              <w:rPr>
                <w:sz w:val="16"/>
                <w:szCs w:val="16"/>
              </w:rPr>
            </w:pPr>
            <w:r w:rsidRPr="00D71C65">
              <w:rPr>
                <w:sz w:val="16"/>
                <w:szCs w:val="16"/>
              </w:rPr>
              <w:t>International Property &amp; Infrastructure</w:t>
            </w:r>
          </w:p>
        </w:tc>
        <w:tc>
          <w:tcPr>
            <w:tcW w:w="1178" w:type="dxa"/>
            <w:shd w:val="clear" w:color="auto" w:fill="auto"/>
            <w:vAlign w:val="center"/>
          </w:tcPr>
          <w:p w14:paraId="337B2D8D" w14:textId="77777777" w:rsidR="00FC1EF9" w:rsidRPr="00F85271" w:rsidRDefault="00FC1EF9" w:rsidP="00884E0D">
            <w:pPr>
              <w:jc w:val="center"/>
              <w:rPr>
                <w:sz w:val="16"/>
                <w:szCs w:val="16"/>
              </w:rPr>
            </w:pPr>
            <w:r w:rsidRPr="00F85271">
              <w:rPr>
                <w:color w:val="000000"/>
                <w:sz w:val="16"/>
                <w:szCs w:val="16"/>
              </w:rPr>
              <w:t>0% - 15%</w:t>
            </w:r>
          </w:p>
        </w:tc>
        <w:tc>
          <w:tcPr>
            <w:tcW w:w="1177" w:type="dxa"/>
            <w:shd w:val="clear" w:color="auto" w:fill="auto"/>
            <w:vAlign w:val="center"/>
          </w:tcPr>
          <w:p w14:paraId="178F3C9D" w14:textId="77777777" w:rsidR="00FC1EF9" w:rsidRPr="00F85271" w:rsidRDefault="00FC1EF9" w:rsidP="00884E0D">
            <w:pPr>
              <w:jc w:val="center"/>
              <w:rPr>
                <w:sz w:val="16"/>
                <w:szCs w:val="16"/>
              </w:rPr>
            </w:pPr>
            <w:r w:rsidRPr="00F85271">
              <w:rPr>
                <w:color w:val="000000"/>
                <w:sz w:val="16"/>
                <w:szCs w:val="16"/>
              </w:rPr>
              <w:t>0% - 30%</w:t>
            </w:r>
          </w:p>
        </w:tc>
        <w:tc>
          <w:tcPr>
            <w:tcW w:w="1173" w:type="dxa"/>
            <w:shd w:val="clear" w:color="auto" w:fill="auto"/>
            <w:vAlign w:val="center"/>
          </w:tcPr>
          <w:p w14:paraId="6D1503F6" w14:textId="77777777" w:rsidR="00FC1EF9" w:rsidRPr="00F85271" w:rsidRDefault="00FC1EF9" w:rsidP="00884E0D">
            <w:pPr>
              <w:jc w:val="center"/>
              <w:rPr>
                <w:sz w:val="16"/>
                <w:szCs w:val="16"/>
              </w:rPr>
            </w:pPr>
            <w:r w:rsidRPr="00F85271">
              <w:rPr>
                <w:color w:val="000000"/>
                <w:sz w:val="16"/>
                <w:szCs w:val="16"/>
              </w:rPr>
              <w:t>0% - 30%</w:t>
            </w:r>
          </w:p>
        </w:tc>
        <w:tc>
          <w:tcPr>
            <w:tcW w:w="1174" w:type="dxa"/>
            <w:shd w:val="clear" w:color="auto" w:fill="auto"/>
            <w:vAlign w:val="center"/>
          </w:tcPr>
          <w:p w14:paraId="5A45E5A8" w14:textId="77777777" w:rsidR="00FC1EF9" w:rsidRPr="00F85271" w:rsidRDefault="00FC1EF9" w:rsidP="00884E0D">
            <w:pPr>
              <w:jc w:val="center"/>
              <w:rPr>
                <w:sz w:val="16"/>
                <w:szCs w:val="16"/>
              </w:rPr>
            </w:pPr>
            <w:r w:rsidRPr="00F85271">
              <w:rPr>
                <w:color w:val="000000"/>
                <w:sz w:val="16"/>
                <w:szCs w:val="16"/>
              </w:rPr>
              <w:t>0% - 30%</w:t>
            </w:r>
          </w:p>
        </w:tc>
        <w:tc>
          <w:tcPr>
            <w:tcW w:w="1173" w:type="dxa"/>
            <w:vAlign w:val="center"/>
          </w:tcPr>
          <w:p w14:paraId="46885072" w14:textId="77777777" w:rsidR="00FC1EF9" w:rsidRPr="00F85271" w:rsidRDefault="00FC1EF9" w:rsidP="00884E0D">
            <w:pPr>
              <w:jc w:val="center"/>
              <w:rPr>
                <w:sz w:val="16"/>
                <w:szCs w:val="16"/>
              </w:rPr>
            </w:pPr>
            <w:r w:rsidRPr="00F85271">
              <w:rPr>
                <w:color w:val="000000"/>
                <w:sz w:val="16"/>
                <w:szCs w:val="16"/>
              </w:rPr>
              <w:t>0% - 30%</w:t>
            </w:r>
          </w:p>
        </w:tc>
        <w:tc>
          <w:tcPr>
            <w:tcW w:w="1173" w:type="dxa"/>
            <w:shd w:val="clear" w:color="auto" w:fill="auto"/>
            <w:vAlign w:val="center"/>
          </w:tcPr>
          <w:p w14:paraId="76830D43" w14:textId="77777777" w:rsidR="00FC1EF9" w:rsidRPr="00F85271" w:rsidRDefault="00FC1EF9" w:rsidP="00884E0D">
            <w:pPr>
              <w:jc w:val="center"/>
              <w:rPr>
                <w:sz w:val="16"/>
                <w:szCs w:val="16"/>
              </w:rPr>
            </w:pPr>
            <w:r w:rsidRPr="00F85271">
              <w:rPr>
                <w:color w:val="000000"/>
                <w:sz w:val="16"/>
                <w:szCs w:val="16"/>
              </w:rPr>
              <w:t>0% - 30%</w:t>
            </w:r>
          </w:p>
        </w:tc>
        <w:tc>
          <w:tcPr>
            <w:tcW w:w="1170" w:type="dxa"/>
            <w:shd w:val="clear" w:color="auto" w:fill="auto"/>
            <w:vAlign w:val="center"/>
          </w:tcPr>
          <w:p w14:paraId="1CA0BA1B" w14:textId="77777777" w:rsidR="00FC1EF9" w:rsidRPr="00F85271" w:rsidRDefault="00FC1EF9" w:rsidP="00884E0D">
            <w:pPr>
              <w:jc w:val="center"/>
              <w:rPr>
                <w:sz w:val="16"/>
                <w:szCs w:val="16"/>
              </w:rPr>
            </w:pPr>
            <w:r w:rsidRPr="00F85271">
              <w:rPr>
                <w:color w:val="000000"/>
                <w:sz w:val="16"/>
                <w:szCs w:val="16"/>
              </w:rPr>
              <w:t>0% - 30%</w:t>
            </w:r>
          </w:p>
        </w:tc>
      </w:tr>
      <w:tr w:rsidR="00FC1EF9" w:rsidRPr="00C87196" w14:paraId="45F70AC8" w14:textId="77777777" w:rsidTr="00884E0D">
        <w:trPr>
          <w:trHeight w:val="421"/>
        </w:trPr>
        <w:tc>
          <w:tcPr>
            <w:tcW w:w="425" w:type="dxa"/>
            <w:vMerge/>
            <w:tcBorders>
              <w:bottom w:val="single" w:sz="8" w:space="0" w:color="BFBFBF"/>
            </w:tcBorders>
            <w:shd w:val="clear" w:color="auto" w:fill="D9D9D9"/>
          </w:tcPr>
          <w:p w14:paraId="557B75A8" w14:textId="77777777" w:rsidR="00FC1EF9" w:rsidRPr="007A186E" w:rsidRDefault="00FC1EF9" w:rsidP="00884E0D">
            <w:pPr>
              <w:jc w:val="center"/>
              <w:rPr>
                <w:b/>
                <w:bCs/>
                <w:sz w:val="16"/>
                <w:szCs w:val="16"/>
              </w:rPr>
            </w:pPr>
          </w:p>
        </w:tc>
        <w:tc>
          <w:tcPr>
            <w:tcW w:w="2130" w:type="dxa"/>
            <w:tcBorders>
              <w:bottom w:val="single" w:sz="8" w:space="0" w:color="BFBFBF"/>
            </w:tcBorders>
            <w:shd w:val="clear" w:color="auto" w:fill="auto"/>
            <w:vAlign w:val="center"/>
          </w:tcPr>
          <w:p w14:paraId="7C5D95A7" w14:textId="77777777" w:rsidR="00FC1EF9" w:rsidRPr="00D71C65" w:rsidRDefault="00FC1EF9" w:rsidP="00884E0D">
            <w:pPr>
              <w:rPr>
                <w:sz w:val="16"/>
                <w:szCs w:val="16"/>
              </w:rPr>
            </w:pPr>
            <w:r w:rsidRPr="00D71C65">
              <w:rPr>
                <w:sz w:val="16"/>
                <w:szCs w:val="16"/>
              </w:rPr>
              <w:t>Growth Alternatives</w:t>
            </w:r>
          </w:p>
        </w:tc>
        <w:tc>
          <w:tcPr>
            <w:tcW w:w="1178" w:type="dxa"/>
            <w:tcBorders>
              <w:bottom w:val="single" w:sz="8" w:space="0" w:color="BFBFBF"/>
            </w:tcBorders>
            <w:shd w:val="clear" w:color="auto" w:fill="auto"/>
            <w:vAlign w:val="center"/>
          </w:tcPr>
          <w:p w14:paraId="2D432FE4" w14:textId="77777777" w:rsidR="00FC1EF9" w:rsidRPr="00F85271" w:rsidRDefault="00FC1EF9" w:rsidP="00884E0D">
            <w:pPr>
              <w:jc w:val="center"/>
              <w:rPr>
                <w:sz w:val="16"/>
                <w:szCs w:val="16"/>
              </w:rPr>
            </w:pPr>
            <w:r w:rsidRPr="00F85271">
              <w:rPr>
                <w:color w:val="000000"/>
                <w:sz w:val="16"/>
                <w:szCs w:val="16"/>
              </w:rPr>
              <w:t>0% - 10%</w:t>
            </w:r>
          </w:p>
        </w:tc>
        <w:tc>
          <w:tcPr>
            <w:tcW w:w="1177" w:type="dxa"/>
            <w:tcBorders>
              <w:bottom w:val="single" w:sz="8" w:space="0" w:color="BFBFBF"/>
            </w:tcBorders>
            <w:shd w:val="clear" w:color="auto" w:fill="auto"/>
            <w:vAlign w:val="center"/>
          </w:tcPr>
          <w:p w14:paraId="0590FA00" w14:textId="77777777" w:rsidR="00FC1EF9" w:rsidRPr="00F85271" w:rsidRDefault="00FC1EF9" w:rsidP="00884E0D">
            <w:pPr>
              <w:jc w:val="center"/>
              <w:rPr>
                <w:sz w:val="16"/>
                <w:szCs w:val="16"/>
              </w:rPr>
            </w:pPr>
            <w:r w:rsidRPr="00F85271">
              <w:rPr>
                <w:color w:val="000000"/>
                <w:sz w:val="16"/>
                <w:szCs w:val="16"/>
              </w:rPr>
              <w:t>0% - 20%</w:t>
            </w:r>
          </w:p>
        </w:tc>
        <w:tc>
          <w:tcPr>
            <w:tcW w:w="1173" w:type="dxa"/>
            <w:tcBorders>
              <w:bottom w:val="single" w:sz="8" w:space="0" w:color="BFBFBF"/>
            </w:tcBorders>
            <w:shd w:val="clear" w:color="auto" w:fill="auto"/>
            <w:vAlign w:val="center"/>
          </w:tcPr>
          <w:p w14:paraId="25D38002" w14:textId="77777777" w:rsidR="00FC1EF9" w:rsidRPr="00F85271" w:rsidRDefault="00FC1EF9" w:rsidP="00884E0D">
            <w:pPr>
              <w:jc w:val="center"/>
              <w:rPr>
                <w:sz w:val="16"/>
                <w:szCs w:val="16"/>
              </w:rPr>
            </w:pPr>
            <w:r w:rsidRPr="00F85271">
              <w:rPr>
                <w:color w:val="000000"/>
                <w:sz w:val="16"/>
                <w:szCs w:val="16"/>
              </w:rPr>
              <w:t>0% - 20%</w:t>
            </w:r>
          </w:p>
        </w:tc>
        <w:tc>
          <w:tcPr>
            <w:tcW w:w="1174" w:type="dxa"/>
            <w:tcBorders>
              <w:bottom w:val="single" w:sz="8" w:space="0" w:color="BFBFBF"/>
            </w:tcBorders>
            <w:shd w:val="clear" w:color="auto" w:fill="auto"/>
            <w:vAlign w:val="center"/>
          </w:tcPr>
          <w:p w14:paraId="3DE2946F" w14:textId="77777777" w:rsidR="00FC1EF9" w:rsidRPr="00F85271" w:rsidRDefault="00FC1EF9" w:rsidP="00884E0D">
            <w:pPr>
              <w:jc w:val="center"/>
              <w:rPr>
                <w:sz w:val="16"/>
                <w:szCs w:val="16"/>
              </w:rPr>
            </w:pPr>
            <w:r w:rsidRPr="00F85271">
              <w:rPr>
                <w:color w:val="000000"/>
                <w:sz w:val="16"/>
                <w:szCs w:val="16"/>
              </w:rPr>
              <w:t>0% - 20%</w:t>
            </w:r>
          </w:p>
        </w:tc>
        <w:tc>
          <w:tcPr>
            <w:tcW w:w="1173" w:type="dxa"/>
            <w:tcBorders>
              <w:bottom w:val="single" w:sz="8" w:space="0" w:color="BFBFBF"/>
            </w:tcBorders>
            <w:vAlign w:val="center"/>
          </w:tcPr>
          <w:p w14:paraId="386539A5" w14:textId="77777777" w:rsidR="00FC1EF9" w:rsidRPr="00F85271" w:rsidRDefault="00FC1EF9" w:rsidP="00884E0D">
            <w:pPr>
              <w:jc w:val="center"/>
              <w:rPr>
                <w:sz w:val="16"/>
                <w:szCs w:val="16"/>
              </w:rPr>
            </w:pPr>
            <w:r w:rsidRPr="00F85271">
              <w:rPr>
                <w:color w:val="000000"/>
                <w:sz w:val="16"/>
                <w:szCs w:val="16"/>
              </w:rPr>
              <w:t>0% - 20%</w:t>
            </w:r>
          </w:p>
        </w:tc>
        <w:tc>
          <w:tcPr>
            <w:tcW w:w="1173" w:type="dxa"/>
            <w:tcBorders>
              <w:bottom w:val="single" w:sz="8" w:space="0" w:color="BFBFBF"/>
            </w:tcBorders>
            <w:shd w:val="clear" w:color="auto" w:fill="auto"/>
            <w:vAlign w:val="center"/>
          </w:tcPr>
          <w:p w14:paraId="1E61482F" w14:textId="77777777" w:rsidR="00FC1EF9" w:rsidRPr="00F85271" w:rsidRDefault="00FC1EF9" w:rsidP="00884E0D">
            <w:pPr>
              <w:jc w:val="center"/>
              <w:rPr>
                <w:sz w:val="16"/>
                <w:szCs w:val="16"/>
              </w:rPr>
            </w:pPr>
            <w:r w:rsidRPr="00F85271">
              <w:rPr>
                <w:color w:val="000000"/>
                <w:sz w:val="16"/>
                <w:szCs w:val="16"/>
              </w:rPr>
              <w:t>0% - 25%</w:t>
            </w:r>
          </w:p>
        </w:tc>
        <w:tc>
          <w:tcPr>
            <w:tcW w:w="1170" w:type="dxa"/>
            <w:tcBorders>
              <w:bottom w:val="single" w:sz="8" w:space="0" w:color="BFBFBF"/>
            </w:tcBorders>
            <w:shd w:val="clear" w:color="auto" w:fill="auto"/>
            <w:vAlign w:val="center"/>
          </w:tcPr>
          <w:p w14:paraId="151AF35E" w14:textId="77777777" w:rsidR="00FC1EF9" w:rsidRPr="00F85271" w:rsidRDefault="00FC1EF9" w:rsidP="00884E0D">
            <w:pPr>
              <w:jc w:val="center"/>
              <w:rPr>
                <w:sz w:val="16"/>
                <w:szCs w:val="16"/>
              </w:rPr>
            </w:pPr>
            <w:r w:rsidRPr="00F85271">
              <w:rPr>
                <w:color w:val="000000"/>
                <w:sz w:val="16"/>
                <w:szCs w:val="16"/>
              </w:rPr>
              <w:t>0% - 30%</w:t>
            </w:r>
          </w:p>
        </w:tc>
      </w:tr>
      <w:tr w:rsidR="00FC1EF9" w:rsidRPr="00C87196" w14:paraId="298220E4" w14:textId="77777777" w:rsidTr="00884E0D">
        <w:trPr>
          <w:trHeight w:val="421"/>
        </w:trPr>
        <w:tc>
          <w:tcPr>
            <w:tcW w:w="425" w:type="dxa"/>
            <w:vMerge w:val="restart"/>
            <w:tcBorders>
              <w:top w:val="single" w:sz="8" w:space="0" w:color="BFBFBF"/>
            </w:tcBorders>
            <w:shd w:val="clear" w:color="auto" w:fill="D9D9D9"/>
            <w:textDirection w:val="btLr"/>
          </w:tcPr>
          <w:p w14:paraId="316565E3" w14:textId="77777777" w:rsidR="00FC1EF9" w:rsidRPr="007A186E" w:rsidRDefault="00FC1EF9" w:rsidP="00884E0D">
            <w:pPr>
              <w:ind w:left="113" w:right="113"/>
              <w:jc w:val="center"/>
              <w:rPr>
                <w:b/>
                <w:bCs/>
                <w:sz w:val="16"/>
                <w:szCs w:val="16"/>
              </w:rPr>
            </w:pPr>
            <w:r w:rsidRPr="007A186E">
              <w:rPr>
                <w:b/>
                <w:bCs/>
                <w:sz w:val="16"/>
                <w:szCs w:val="16"/>
              </w:rPr>
              <w:t>Defensive</w:t>
            </w:r>
          </w:p>
        </w:tc>
        <w:tc>
          <w:tcPr>
            <w:tcW w:w="2130" w:type="dxa"/>
            <w:tcBorders>
              <w:top w:val="single" w:sz="8" w:space="0" w:color="BFBFBF"/>
              <w:bottom w:val="nil"/>
            </w:tcBorders>
            <w:shd w:val="clear" w:color="auto" w:fill="D9D9D9"/>
            <w:vAlign w:val="center"/>
          </w:tcPr>
          <w:p w14:paraId="1A027708" w14:textId="77777777" w:rsidR="00FC1EF9" w:rsidRPr="008F2A3E" w:rsidRDefault="00FC1EF9" w:rsidP="00884E0D">
            <w:pPr>
              <w:rPr>
                <w:b/>
                <w:bCs/>
                <w:sz w:val="16"/>
                <w:szCs w:val="16"/>
              </w:rPr>
            </w:pPr>
            <w:r w:rsidRPr="008F2A3E">
              <w:rPr>
                <w:b/>
                <w:bCs/>
                <w:sz w:val="16"/>
                <w:szCs w:val="16"/>
              </w:rPr>
              <w:t>Total Defensive Assets</w:t>
            </w:r>
          </w:p>
        </w:tc>
        <w:tc>
          <w:tcPr>
            <w:tcW w:w="1178" w:type="dxa"/>
            <w:tcBorders>
              <w:top w:val="single" w:sz="8" w:space="0" w:color="BFBFBF"/>
              <w:bottom w:val="nil"/>
            </w:tcBorders>
            <w:shd w:val="clear" w:color="auto" w:fill="D9D9D9"/>
            <w:vAlign w:val="center"/>
          </w:tcPr>
          <w:p w14:paraId="6B9D1EE8" w14:textId="77777777" w:rsidR="00FC1EF9" w:rsidRPr="008F2A3E" w:rsidRDefault="00FC1EF9" w:rsidP="00884E0D">
            <w:pPr>
              <w:jc w:val="center"/>
              <w:rPr>
                <w:color w:val="000000"/>
                <w:sz w:val="18"/>
                <w:szCs w:val="18"/>
              </w:rPr>
            </w:pPr>
            <w:r w:rsidRPr="008F2A3E">
              <w:rPr>
                <w:rFonts w:ascii="Arial Narrow" w:hAnsi="Arial Narrow" w:cs="Calibri"/>
                <w:b/>
                <w:bCs/>
                <w:color w:val="000000"/>
                <w:sz w:val="18"/>
                <w:szCs w:val="18"/>
              </w:rPr>
              <w:t>70% - 100%</w:t>
            </w:r>
          </w:p>
        </w:tc>
        <w:tc>
          <w:tcPr>
            <w:tcW w:w="1177" w:type="dxa"/>
            <w:tcBorders>
              <w:top w:val="single" w:sz="8" w:space="0" w:color="BFBFBF"/>
              <w:bottom w:val="nil"/>
            </w:tcBorders>
            <w:shd w:val="clear" w:color="auto" w:fill="D9D9D9"/>
            <w:vAlign w:val="center"/>
          </w:tcPr>
          <w:p w14:paraId="05B7A28C" w14:textId="77777777" w:rsidR="00FC1EF9" w:rsidRPr="008F2A3E" w:rsidRDefault="00FC1EF9" w:rsidP="00884E0D">
            <w:pPr>
              <w:jc w:val="center"/>
              <w:rPr>
                <w:color w:val="000000"/>
                <w:sz w:val="18"/>
                <w:szCs w:val="18"/>
              </w:rPr>
            </w:pPr>
            <w:r w:rsidRPr="008F2A3E">
              <w:rPr>
                <w:rFonts w:ascii="Arial Narrow" w:hAnsi="Arial Narrow" w:cs="Calibri"/>
                <w:b/>
                <w:bCs/>
                <w:color w:val="000000"/>
                <w:sz w:val="18"/>
                <w:szCs w:val="18"/>
              </w:rPr>
              <w:t>55% - 85%</w:t>
            </w:r>
          </w:p>
        </w:tc>
        <w:tc>
          <w:tcPr>
            <w:tcW w:w="1173" w:type="dxa"/>
            <w:tcBorders>
              <w:top w:val="single" w:sz="8" w:space="0" w:color="BFBFBF"/>
              <w:bottom w:val="nil"/>
            </w:tcBorders>
            <w:shd w:val="clear" w:color="auto" w:fill="D9D9D9"/>
            <w:vAlign w:val="center"/>
          </w:tcPr>
          <w:p w14:paraId="70E37680" w14:textId="77777777" w:rsidR="00FC1EF9" w:rsidRPr="008F2A3E" w:rsidRDefault="00FC1EF9" w:rsidP="00884E0D">
            <w:pPr>
              <w:jc w:val="center"/>
              <w:rPr>
                <w:color w:val="000000"/>
                <w:sz w:val="18"/>
                <w:szCs w:val="18"/>
              </w:rPr>
            </w:pPr>
            <w:r w:rsidRPr="008F2A3E">
              <w:rPr>
                <w:rFonts w:ascii="Arial Narrow" w:hAnsi="Arial Narrow" w:cs="Calibri"/>
                <w:b/>
                <w:bCs/>
                <w:color w:val="000000"/>
                <w:sz w:val="18"/>
                <w:szCs w:val="18"/>
              </w:rPr>
              <w:t>35% - 65%</w:t>
            </w:r>
          </w:p>
        </w:tc>
        <w:tc>
          <w:tcPr>
            <w:tcW w:w="1174" w:type="dxa"/>
            <w:tcBorders>
              <w:top w:val="single" w:sz="8" w:space="0" w:color="BFBFBF"/>
              <w:bottom w:val="nil"/>
            </w:tcBorders>
            <w:shd w:val="clear" w:color="auto" w:fill="D9D9D9"/>
            <w:vAlign w:val="center"/>
          </w:tcPr>
          <w:p w14:paraId="6145FBB1" w14:textId="77777777" w:rsidR="00FC1EF9" w:rsidRPr="008F2A3E" w:rsidRDefault="00FC1EF9" w:rsidP="00884E0D">
            <w:pPr>
              <w:jc w:val="center"/>
              <w:rPr>
                <w:color w:val="000000"/>
                <w:sz w:val="18"/>
                <w:szCs w:val="18"/>
              </w:rPr>
            </w:pPr>
            <w:r w:rsidRPr="008F2A3E">
              <w:rPr>
                <w:rFonts w:ascii="Arial Narrow" w:hAnsi="Arial Narrow" w:cs="Calibri"/>
                <w:b/>
                <w:bCs/>
                <w:color w:val="000000"/>
                <w:sz w:val="18"/>
                <w:szCs w:val="18"/>
              </w:rPr>
              <w:t>25% - 55%</w:t>
            </w:r>
          </w:p>
        </w:tc>
        <w:tc>
          <w:tcPr>
            <w:tcW w:w="1173" w:type="dxa"/>
            <w:tcBorders>
              <w:top w:val="single" w:sz="8" w:space="0" w:color="BFBFBF"/>
              <w:bottom w:val="nil"/>
            </w:tcBorders>
            <w:shd w:val="clear" w:color="auto" w:fill="D9D9D9"/>
            <w:vAlign w:val="center"/>
          </w:tcPr>
          <w:p w14:paraId="54D5A46B" w14:textId="77777777" w:rsidR="00FC1EF9" w:rsidRPr="008F2A3E" w:rsidRDefault="00FC1EF9" w:rsidP="00884E0D">
            <w:pPr>
              <w:jc w:val="center"/>
              <w:rPr>
                <w:color w:val="000000"/>
                <w:sz w:val="18"/>
                <w:szCs w:val="18"/>
              </w:rPr>
            </w:pPr>
            <w:r w:rsidRPr="008F2A3E">
              <w:rPr>
                <w:rFonts w:ascii="Arial Narrow" w:hAnsi="Arial Narrow" w:cs="Calibri"/>
                <w:b/>
                <w:bCs/>
                <w:color w:val="000000"/>
                <w:sz w:val="18"/>
                <w:szCs w:val="18"/>
              </w:rPr>
              <w:t>15% - 45%</w:t>
            </w:r>
          </w:p>
        </w:tc>
        <w:tc>
          <w:tcPr>
            <w:tcW w:w="1173" w:type="dxa"/>
            <w:tcBorders>
              <w:top w:val="single" w:sz="8" w:space="0" w:color="BFBFBF"/>
              <w:bottom w:val="nil"/>
            </w:tcBorders>
            <w:shd w:val="clear" w:color="auto" w:fill="D9D9D9"/>
            <w:vAlign w:val="center"/>
          </w:tcPr>
          <w:p w14:paraId="23118506" w14:textId="77777777" w:rsidR="00FC1EF9" w:rsidRPr="008F2A3E" w:rsidRDefault="00FC1EF9" w:rsidP="00884E0D">
            <w:pPr>
              <w:jc w:val="center"/>
              <w:rPr>
                <w:color w:val="000000"/>
                <w:sz w:val="18"/>
                <w:szCs w:val="18"/>
              </w:rPr>
            </w:pPr>
            <w:r w:rsidRPr="008F2A3E">
              <w:rPr>
                <w:rFonts w:ascii="Arial Narrow" w:hAnsi="Arial Narrow" w:cs="Calibri"/>
                <w:b/>
                <w:bCs/>
                <w:color w:val="000000"/>
                <w:sz w:val="18"/>
                <w:szCs w:val="18"/>
              </w:rPr>
              <w:t>0% - 30%</w:t>
            </w:r>
          </w:p>
        </w:tc>
        <w:tc>
          <w:tcPr>
            <w:tcW w:w="1170" w:type="dxa"/>
            <w:tcBorders>
              <w:top w:val="single" w:sz="8" w:space="0" w:color="BFBFBF"/>
              <w:bottom w:val="nil"/>
            </w:tcBorders>
            <w:shd w:val="clear" w:color="auto" w:fill="D9D9D9"/>
            <w:vAlign w:val="center"/>
          </w:tcPr>
          <w:p w14:paraId="7228FD16" w14:textId="77777777" w:rsidR="00FC1EF9" w:rsidRPr="008F2A3E" w:rsidRDefault="00FC1EF9" w:rsidP="00884E0D">
            <w:pPr>
              <w:jc w:val="center"/>
              <w:rPr>
                <w:color w:val="000000"/>
                <w:sz w:val="18"/>
                <w:szCs w:val="18"/>
              </w:rPr>
            </w:pPr>
            <w:r w:rsidRPr="008F2A3E">
              <w:rPr>
                <w:rFonts w:ascii="Arial Narrow" w:hAnsi="Arial Narrow" w:cs="Calibri"/>
                <w:b/>
                <w:bCs/>
                <w:color w:val="000000"/>
                <w:sz w:val="18"/>
                <w:szCs w:val="18"/>
              </w:rPr>
              <w:t>0% - 15%</w:t>
            </w:r>
          </w:p>
        </w:tc>
      </w:tr>
      <w:tr w:rsidR="00FC1EF9" w:rsidRPr="00C87196" w14:paraId="1A83377E" w14:textId="77777777" w:rsidTr="00884E0D">
        <w:trPr>
          <w:trHeight w:val="421"/>
        </w:trPr>
        <w:tc>
          <w:tcPr>
            <w:tcW w:w="425" w:type="dxa"/>
            <w:vMerge/>
            <w:shd w:val="clear" w:color="auto" w:fill="D9D9D9"/>
            <w:textDirection w:val="btLr"/>
          </w:tcPr>
          <w:p w14:paraId="003493E3" w14:textId="77777777" w:rsidR="00FC1EF9" w:rsidRPr="007A186E" w:rsidRDefault="00FC1EF9" w:rsidP="00884E0D">
            <w:pPr>
              <w:ind w:left="113" w:right="113"/>
              <w:jc w:val="center"/>
              <w:rPr>
                <w:b/>
                <w:bCs/>
                <w:sz w:val="16"/>
                <w:szCs w:val="16"/>
              </w:rPr>
            </w:pPr>
          </w:p>
        </w:tc>
        <w:tc>
          <w:tcPr>
            <w:tcW w:w="2130" w:type="dxa"/>
            <w:tcBorders>
              <w:top w:val="nil"/>
              <w:bottom w:val="single" w:sz="4" w:space="0" w:color="BFBFBF"/>
            </w:tcBorders>
            <w:shd w:val="clear" w:color="auto" w:fill="auto"/>
            <w:vAlign w:val="center"/>
          </w:tcPr>
          <w:p w14:paraId="7C1A22C2" w14:textId="77777777" w:rsidR="00FC1EF9" w:rsidRPr="007A186E" w:rsidRDefault="00FC1EF9" w:rsidP="00884E0D">
            <w:pPr>
              <w:rPr>
                <w:sz w:val="16"/>
                <w:szCs w:val="16"/>
              </w:rPr>
            </w:pPr>
            <w:r w:rsidRPr="007A186E">
              <w:rPr>
                <w:sz w:val="16"/>
                <w:szCs w:val="16"/>
              </w:rPr>
              <w:t>Defensive Alternatives</w:t>
            </w:r>
          </w:p>
        </w:tc>
        <w:tc>
          <w:tcPr>
            <w:tcW w:w="1178" w:type="dxa"/>
            <w:tcBorders>
              <w:top w:val="nil"/>
              <w:bottom w:val="single" w:sz="4" w:space="0" w:color="BFBFBF"/>
            </w:tcBorders>
            <w:shd w:val="clear" w:color="auto" w:fill="auto"/>
            <w:vAlign w:val="center"/>
          </w:tcPr>
          <w:p w14:paraId="11B46EA2" w14:textId="77777777" w:rsidR="00FC1EF9" w:rsidRPr="00F85271" w:rsidRDefault="00FC1EF9" w:rsidP="00884E0D">
            <w:pPr>
              <w:jc w:val="center"/>
              <w:rPr>
                <w:sz w:val="16"/>
                <w:szCs w:val="16"/>
              </w:rPr>
            </w:pPr>
            <w:r w:rsidRPr="00F85271">
              <w:rPr>
                <w:color w:val="000000"/>
                <w:sz w:val="16"/>
                <w:szCs w:val="16"/>
              </w:rPr>
              <w:t>0% - 61%</w:t>
            </w:r>
          </w:p>
        </w:tc>
        <w:tc>
          <w:tcPr>
            <w:tcW w:w="1177" w:type="dxa"/>
            <w:tcBorders>
              <w:top w:val="nil"/>
              <w:bottom w:val="single" w:sz="4" w:space="0" w:color="BFBFBF"/>
            </w:tcBorders>
            <w:shd w:val="clear" w:color="auto" w:fill="auto"/>
            <w:vAlign w:val="center"/>
          </w:tcPr>
          <w:p w14:paraId="5204EBFB" w14:textId="77777777" w:rsidR="00FC1EF9" w:rsidRPr="00F85271" w:rsidRDefault="00FC1EF9" w:rsidP="00884E0D">
            <w:pPr>
              <w:jc w:val="center"/>
              <w:rPr>
                <w:sz w:val="16"/>
                <w:szCs w:val="16"/>
              </w:rPr>
            </w:pPr>
            <w:r w:rsidRPr="00F85271">
              <w:rPr>
                <w:color w:val="000000"/>
                <w:sz w:val="16"/>
                <w:szCs w:val="16"/>
              </w:rPr>
              <w:t>0% - 50%</w:t>
            </w:r>
          </w:p>
        </w:tc>
        <w:tc>
          <w:tcPr>
            <w:tcW w:w="1173" w:type="dxa"/>
            <w:tcBorders>
              <w:top w:val="nil"/>
              <w:bottom w:val="single" w:sz="4" w:space="0" w:color="BFBFBF"/>
            </w:tcBorders>
            <w:shd w:val="clear" w:color="auto" w:fill="auto"/>
            <w:vAlign w:val="center"/>
          </w:tcPr>
          <w:p w14:paraId="21DDDFB1" w14:textId="77777777" w:rsidR="00FC1EF9" w:rsidRPr="00F85271" w:rsidRDefault="00FC1EF9" w:rsidP="00884E0D">
            <w:pPr>
              <w:jc w:val="center"/>
              <w:rPr>
                <w:sz w:val="16"/>
                <w:szCs w:val="16"/>
              </w:rPr>
            </w:pPr>
            <w:r w:rsidRPr="00F85271">
              <w:rPr>
                <w:color w:val="000000"/>
                <w:sz w:val="16"/>
                <w:szCs w:val="16"/>
              </w:rPr>
              <w:t>0% - 50%</w:t>
            </w:r>
          </w:p>
        </w:tc>
        <w:tc>
          <w:tcPr>
            <w:tcW w:w="1174" w:type="dxa"/>
            <w:tcBorders>
              <w:top w:val="nil"/>
              <w:bottom w:val="single" w:sz="4" w:space="0" w:color="BFBFBF"/>
            </w:tcBorders>
            <w:shd w:val="clear" w:color="auto" w:fill="auto"/>
            <w:vAlign w:val="center"/>
          </w:tcPr>
          <w:p w14:paraId="57DB452B" w14:textId="77777777" w:rsidR="00FC1EF9" w:rsidRPr="00F85271" w:rsidRDefault="00FC1EF9" w:rsidP="00884E0D">
            <w:pPr>
              <w:jc w:val="center"/>
              <w:rPr>
                <w:sz w:val="16"/>
                <w:szCs w:val="16"/>
              </w:rPr>
            </w:pPr>
            <w:r w:rsidRPr="00F85271">
              <w:rPr>
                <w:color w:val="000000"/>
                <w:sz w:val="16"/>
                <w:szCs w:val="16"/>
              </w:rPr>
              <w:t>0% - 40%</w:t>
            </w:r>
          </w:p>
        </w:tc>
        <w:tc>
          <w:tcPr>
            <w:tcW w:w="1173" w:type="dxa"/>
            <w:tcBorders>
              <w:top w:val="nil"/>
              <w:bottom w:val="single" w:sz="4" w:space="0" w:color="BFBFBF"/>
            </w:tcBorders>
            <w:vAlign w:val="center"/>
          </w:tcPr>
          <w:p w14:paraId="11F9617C" w14:textId="77777777" w:rsidR="00FC1EF9" w:rsidRPr="00F85271" w:rsidRDefault="00FC1EF9" w:rsidP="00884E0D">
            <w:pPr>
              <w:jc w:val="center"/>
              <w:rPr>
                <w:sz w:val="16"/>
                <w:szCs w:val="16"/>
              </w:rPr>
            </w:pPr>
            <w:r w:rsidRPr="00F85271">
              <w:rPr>
                <w:color w:val="000000"/>
                <w:sz w:val="16"/>
                <w:szCs w:val="16"/>
              </w:rPr>
              <w:t>0% - 30%</w:t>
            </w:r>
          </w:p>
        </w:tc>
        <w:tc>
          <w:tcPr>
            <w:tcW w:w="1173" w:type="dxa"/>
            <w:tcBorders>
              <w:top w:val="nil"/>
              <w:bottom w:val="single" w:sz="4" w:space="0" w:color="BFBFBF"/>
            </w:tcBorders>
            <w:shd w:val="clear" w:color="auto" w:fill="auto"/>
            <w:vAlign w:val="center"/>
          </w:tcPr>
          <w:p w14:paraId="271D83E0" w14:textId="77777777" w:rsidR="00FC1EF9" w:rsidRPr="00F85271" w:rsidRDefault="00FC1EF9" w:rsidP="00884E0D">
            <w:pPr>
              <w:jc w:val="center"/>
              <w:rPr>
                <w:sz w:val="16"/>
                <w:szCs w:val="16"/>
              </w:rPr>
            </w:pPr>
            <w:r w:rsidRPr="00F85271">
              <w:rPr>
                <w:color w:val="000000"/>
                <w:sz w:val="16"/>
                <w:szCs w:val="16"/>
              </w:rPr>
              <w:t>0% - 20%</w:t>
            </w:r>
          </w:p>
        </w:tc>
        <w:tc>
          <w:tcPr>
            <w:tcW w:w="1170" w:type="dxa"/>
            <w:tcBorders>
              <w:top w:val="nil"/>
              <w:bottom w:val="single" w:sz="4" w:space="0" w:color="BFBFBF"/>
            </w:tcBorders>
            <w:shd w:val="clear" w:color="auto" w:fill="auto"/>
            <w:vAlign w:val="center"/>
          </w:tcPr>
          <w:p w14:paraId="3258FA33" w14:textId="77777777" w:rsidR="00FC1EF9" w:rsidRPr="00F85271" w:rsidRDefault="00FC1EF9" w:rsidP="00884E0D">
            <w:pPr>
              <w:jc w:val="center"/>
              <w:rPr>
                <w:sz w:val="16"/>
                <w:szCs w:val="16"/>
              </w:rPr>
            </w:pPr>
            <w:r w:rsidRPr="00F85271">
              <w:rPr>
                <w:color w:val="000000"/>
                <w:sz w:val="16"/>
                <w:szCs w:val="16"/>
              </w:rPr>
              <w:t>0% - 10%</w:t>
            </w:r>
          </w:p>
        </w:tc>
      </w:tr>
      <w:tr w:rsidR="00FC1EF9" w:rsidRPr="00C87196" w14:paraId="6696A750" w14:textId="77777777" w:rsidTr="00884E0D">
        <w:trPr>
          <w:trHeight w:val="421"/>
        </w:trPr>
        <w:tc>
          <w:tcPr>
            <w:tcW w:w="425" w:type="dxa"/>
            <w:vMerge/>
            <w:shd w:val="clear" w:color="auto" w:fill="D9D9D9"/>
            <w:vAlign w:val="center"/>
          </w:tcPr>
          <w:p w14:paraId="36F4A2C2" w14:textId="77777777" w:rsidR="00FC1EF9" w:rsidRPr="00C87196" w:rsidRDefault="00FC1EF9" w:rsidP="00884E0D">
            <w:pPr>
              <w:rPr>
                <w:color w:val="FF0000"/>
                <w:sz w:val="16"/>
                <w:szCs w:val="16"/>
              </w:rPr>
            </w:pPr>
          </w:p>
        </w:tc>
        <w:tc>
          <w:tcPr>
            <w:tcW w:w="2130" w:type="dxa"/>
            <w:tcBorders>
              <w:top w:val="single" w:sz="4" w:space="0" w:color="BFBFBF"/>
              <w:bottom w:val="single" w:sz="4" w:space="0" w:color="BFBFBF"/>
            </w:tcBorders>
            <w:shd w:val="clear" w:color="auto" w:fill="auto"/>
            <w:vAlign w:val="center"/>
          </w:tcPr>
          <w:p w14:paraId="6214B8FA" w14:textId="77777777" w:rsidR="00FC1EF9" w:rsidRPr="007A186E" w:rsidRDefault="00FC1EF9" w:rsidP="00884E0D">
            <w:pPr>
              <w:rPr>
                <w:sz w:val="16"/>
                <w:szCs w:val="16"/>
              </w:rPr>
            </w:pPr>
            <w:r w:rsidRPr="007A186E">
              <w:rPr>
                <w:sz w:val="16"/>
                <w:szCs w:val="16"/>
              </w:rPr>
              <w:t>Australian Fixed Income</w:t>
            </w:r>
          </w:p>
        </w:tc>
        <w:tc>
          <w:tcPr>
            <w:tcW w:w="1178" w:type="dxa"/>
            <w:tcBorders>
              <w:top w:val="single" w:sz="4" w:space="0" w:color="BFBFBF"/>
              <w:bottom w:val="single" w:sz="4" w:space="0" w:color="BFBFBF"/>
            </w:tcBorders>
            <w:shd w:val="clear" w:color="auto" w:fill="auto"/>
            <w:vAlign w:val="center"/>
          </w:tcPr>
          <w:p w14:paraId="50093A1E" w14:textId="77777777" w:rsidR="00FC1EF9" w:rsidRPr="00F85271" w:rsidRDefault="00FC1EF9" w:rsidP="00884E0D">
            <w:pPr>
              <w:jc w:val="center"/>
              <w:rPr>
                <w:sz w:val="16"/>
                <w:szCs w:val="16"/>
              </w:rPr>
            </w:pPr>
            <w:r w:rsidRPr="00F85271">
              <w:rPr>
                <w:color w:val="000000"/>
                <w:sz w:val="16"/>
                <w:szCs w:val="16"/>
              </w:rPr>
              <w:t>0% - 73%</w:t>
            </w:r>
          </w:p>
        </w:tc>
        <w:tc>
          <w:tcPr>
            <w:tcW w:w="1177" w:type="dxa"/>
            <w:tcBorders>
              <w:top w:val="single" w:sz="4" w:space="0" w:color="BFBFBF"/>
              <w:bottom w:val="single" w:sz="4" w:space="0" w:color="BFBFBF"/>
            </w:tcBorders>
            <w:shd w:val="clear" w:color="auto" w:fill="auto"/>
            <w:vAlign w:val="center"/>
          </w:tcPr>
          <w:p w14:paraId="0D076EF0" w14:textId="77777777" w:rsidR="00FC1EF9" w:rsidRPr="00F85271" w:rsidRDefault="00FC1EF9" w:rsidP="00884E0D">
            <w:pPr>
              <w:jc w:val="center"/>
              <w:rPr>
                <w:sz w:val="16"/>
                <w:szCs w:val="16"/>
              </w:rPr>
            </w:pPr>
            <w:r w:rsidRPr="00F85271">
              <w:rPr>
                <w:color w:val="000000"/>
                <w:sz w:val="16"/>
                <w:szCs w:val="16"/>
              </w:rPr>
              <w:t>0% - 60%</w:t>
            </w:r>
          </w:p>
        </w:tc>
        <w:tc>
          <w:tcPr>
            <w:tcW w:w="1173" w:type="dxa"/>
            <w:tcBorders>
              <w:top w:val="single" w:sz="4" w:space="0" w:color="BFBFBF"/>
              <w:bottom w:val="single" w:sz="4" w:space="0" w:color="BFBFBF"/>
            </w:tcBorders>
            <w:shd w:val="clear" w:color="auto" w:fill="auto"/>
            <w:vAlign w:val="center"/>
          </w:tcPr>
          <w:p w14:paraId="71379F16" w14:textId="77777777" w:rsidR="00FC1EF9" w:rsidRPr="00F85271" w:rsidRDefault="00FC1EF9" w:rsidP="00884E0D">
            <w:pPr>
              <w:jc w:val="center"/>
              <w:rPr>
                <w:sz w:val="16"/>
                <w:szCs w:val="16"/>
              </w:rPr>
            </w:pPr>
            <w:r w:rsidRPr="00F85271">
              <w:rPr>
                <w:color w:val="000000"/>
                <w:sz w:val="16"/>
                <w:szCs w:val="16"/>
              </w:rPr>
              <w:t>0% - 60%</w:t>
            </w:r>
          </w:p>
        </w:tc>
        <w:tc>
          <w:tcPr>
            <w:tcW w:w="1174" w:type="dxa"/>
            <w:tcBorders>
              <w:top w:val="single" w:sz="4" w:space="0" w:color="BFBFBF"/>
              <w:bottom w:val="single" w:sz="4" w:space="0" w:color="BFBFBF"/>
            </w:tcBorders>
            <w:shd w:val="clear" w:color="auto" w:fill="auto"/>
            <w:vAlign w:val="center"/>
          </w:tcPr>
          <w:p w14:paraId="7DDF0E24" w14:textId="77777777" w:rsidR="00FC1EF9" w:rsidRPr="00F85271" w:rsidRDefault="00FC1EF9" w:rsidP="00884E0D">
            <w:pPr>
              <w:jc w:val="center"/>
              <w:rPr>
                <w:sz w:val="16"/>
                <w:szCs w:val="16"/>
              </w:rPr>
            </w:pPr>
            <w:r w:rsidRPr="00F85271">
              <w:rPr>
                <w:color w:val="000000"/>
                <w:sz w:val="16"/>
                <w:szCs w:val="16"/>
              </w:rPr>
              <w:t>0% - 48%</w:t>
            </w:r>
          </w:p>
        </w:tc>
        <w:tc>
          <w:tcPr>
            <w:tcW w:w="1173" w:type="dxa"/>
            <w:tcBorders>
              <w:top w:val="single" w:sz="4" w:space="0" w:color="BFBFBF"/>
              <w:bottom w:val="single" w:sz="4" w:space="0" w:color="BFBFBF"/>
            </w:tcBorders>
            <w:vAlign w:val="center"/>
          </w:tcPr>
          <w:p w14:paraId="712E84B8" w14:textId="77777777" w:rsidR="00FC1EF9" w:rsidRPr="00F85271" w:rsidRDefault="00FC1EF9" w:rsidP="00884E0D">
            <w:pPr>
              <w:jc w:val="center"/>
              <w:rPr>
                <w:sz w:val="16"/>
                <w:szCs w:val="16"/>
              </w:rPr>
            </w:pPr>
            <w:r w:rsidRPr="00F85271">
              <w:rPr>
                <w:color w:val="000000"/>
                <w:sz w:val="16"/>
                <w:szCs w:val="16"/>
              </w:rPr>
              <w:t>0% - 35%</w:t>
            </w:r>
          </w:p>
        </w:tc>
        <w:tc>
          <w:tcPr>
            <w:tcW w:w="1173" w:type="dxa"/>
            <w:tcBorders>
              <w:top w:val="single" w:sz="4" w:space="0" w:color="BFBFBF"/>
              <w:bottom w:val="single" w:sz="4" w:space="0" w:color="BFBFBF"/>
            </w:tcBorders>
            <w:shd w:val="clear" w:color="auto" w:fill="auto"/>
            <w:vAlign w:val="center"/>
          </w:tcPr>
          <w:p w14:paraId="20A67A9C" w14:textId="77777777" w:rsidR="00FC1EF9" w:rsidRPr="00F85271" w:rsidRDefault="00FC1EF9" w:rsidP="00884E0D">
            <w:pPr>
              <w:jc w:val="center"/>
              <w:rPr>
                <w:sz w:val="16"/>
                <w:szCs w:val="16"/>
              </w:rPr>
            </w:pPr>
            <w:r w:rsidRPr="00F85271">
              <w:rPr>
                <w:color w:val="000000"/>
                <w:sz w:val="16"/>
                <w:szCs w:val="16"/>
              </w:rPr>
              <w:t>0% - 23%</w:t>
            </w:r>
          </w:p>
        </w:tc>
        <w:tc>
          <w:tcPr>
            <w:tcW w:w="1170" w:type="dxa"/>
            <w:tcBorders>
              <w:top w:val="single" w:sz="4" w:space="0" w:color="BFBFBF"/>
              <w:bottom w:val="single" w:sz="4" w:space="0" w:color="BFBFBF"/>
            </w:tcBorders>
            <w:shd w:val="clear" w:color="auto" w:fill="auto"/>
            <w:vAlign w:val="center"/>
          </w:tcPr>
          <w:p w14:paraId="2DBA7E93" w14:textId="77777777" w:rsidR="00FC1EF9" w:rsidRPr="00F85271" w:rsidRDefault="00FC1EF9" w:rsidP="00884E0D">
            <w:pPr>
              <w:jc w:val="center"/>
              <w:rPr>
                <w:sz w:val="16"/>
                <w:szCs w:val="16"/>
              </w:rPr>
            </w:pPr>
            <w:r w:rsidRPr="00F85271">
              <w:rPr>
                <w:color w:val="000000"/>
                <w:sz w:val="16"/>
                <w:szCs w:val="16"/>
              </w:rPr>
              <w:t>0% - 10%</w:t>
            </w:r>
          </w:p>
        </w:tc>
      </w:tr>
      <w:tr w:rsidR="00FC1EF9" w:rsidRPr="00C87196" w14:paraId="37311646" w14:textId="77777777" w:rsidTr="00884E0D">
        <w:trPr>
          <w:trHeight w:val="421"/>
        </w:trPr>
        <w:tc>
          <w:tcPr>
            <w:tcW w:w="425" w:type="dxa"/>
            <w:vMerge/>
            <w:shd w:val="clear" w:color="auto" w:fill="D9D9D9"/>
            <w:vAlign w:val="center"/>
          </w:tcPr>
          <w:p w14:paraId="3C9DA711" w14:textId="77777777" w:rsidR="00FC1EF9" w:rsidRPr="00C87196" w:rsidRDefault="00FC1EF9" w:rsidP="00884E0D">
            <w:pPr>
              <w:rPr>
                <w:color w:val="FF0000"/>
                <w:sz w:val="16"/>
                <w:szCs w:val="16"/>
              </w:rPr>
            </w:pPr>
          </w:p>
        </w:tc>
        <w:tc>
          <w:tcPr>
            <w:tcW w:w="2130" w:type="dxa"/>
            <w:tcBorders>
              <w:top w:val="single" w:sz="4" w:space="0" w:color="BFBFBF"/>
              <w:bottom w:val="single" w:sz="4" w:space="0" w:color="BFBFBF"/>
            </w:tcBorders>
            <w:shd w:val="clear" w:color="auto" w:fill="auto"/>
            <w:vAlign w:val="center"/>
          </w:tcPr>
          <w:p w14:paraId="071F0C73" w14:textId="77777777" w:rsidR="00FC1EF9" w:rsidRPr="007A186E" w:rsidRDefault="00FC1EF9" w:rsidP="00884E0D">
            <w:pPr>
              <w:rPr>
                <w:sz w:val="16"/>
                <w:szCs w:val="16"/>
              </w:rPr>
            </w:pPr>
            <w:r w:rsidRPr="007A186E">
              <w:rPr>
                <w:sz w:val="16"/>
                <w:szCs w:val="16"/>
              </w:rPr>
              <w:t>International Fixed Income</w:t>
            </w:r>
          </w:p>
        </w:tc>
        <w:tc>
          <w:tcPr>
            <w:tcW w:w="1178" w:type="dxa"/>
            <w:tcBorders>
              <w:top w:val="single" w:sz="4" w:space="0" w:color="BFBFBF"/>
              <w:bottom w:val="single" w:sz="4" w:space="0" w:color="BFBFBF"/>
            </w:tcBorders>
            <w:shd w:val="clear" w:color="auto" w:fill="auto"/>
            <w:vAlign w:val="center"/>
          </w:tcPr>
          <w:p w14:paraId="4D2D4003" w14:textId="77777777" w:rsidR="00FC1EF9" w:rsidRPr="00F85271" w:rsidRDefault="00FC1EF9" w:rsidP="00884E0D">
            <w:pPr>
              <w:jc w:val="center"/>
              <w:rPr>
                <w:sz w:val="16"/>
                <w:szCs w:val="16"/>
              </w:rPr>
            </w:pPr>
            <w:r w:rsidRPr="00F85271">
              <w:rPr>
                <w:color w:val="000000"/>
                <w:sz w:val="16"/>
                <w:szCs w:val="16"/>
              </w:rPr>
              <w:t>0% - 73%</w:t>
            </w:r>
          </w:p>
        </w:tc>
        <w:tc>
          <w:tcPr>
            <w:tcW w:w="1177" w:type="dxa"/>
            <w:tcBorders>
              <w:top w:val="single" w:sz="4" w:space="0" w:color="BFBFBF"/>
              <w:bottom w:val="single" w:sz="4" w:space="0" w:color="BFBFBF"/>
            </w:tcBorders>
            <w:shd w:val="clear" w:color="auto" w:fill="auto"/>
            <w:vAlign w:val="center"/>
          </w:tcPr>
          <w:p w14:paraId="5BFDA1AF" w14:textId="77777777" w:rsidR="00FC1EF9" w:rsidRPr="00F85271" w:rsidRDefault="00FC1EF9" w:rsidP="00884E0D">
            <w:pPr>
              <w:jc w:val="center"/>
              <w:rPr>
                <w:sz w:val="16"/>
                <w:szCs w:val="16"/>
              </w:rPr>
            </w:pPr>
            <w:r w:rsidRPr="00F85271">
              <w:rPr>
                <w:color w:val="000000"/>
                <w:sz w:val="16"/>
                <w:szCs w:val="16"/>
              </w:rPr>
              <w:t>0% - 60%</w:t>
            </w:r>
          </w:p>
        </w:tc>
        <w:tc>
          <w:tcPr>
            <w:tcW w:w="1173" w:type="dxa"/>
            <w:tcBorders>
              <w:top w:val="single" w:sz="4" w:space="0" w:color="BFBFBF"/>
              <w:bottom w:val="single" w:sz="4" w:space="0" w:color="BFBFBF"/>
            </w:tcBorders>
            <w:shd w:val="clear" w:color="auto" w:fill="auto"/>
            <w:vAlign w:val="center"/>
          </w:tcPr>
          <w:p w14:paraId="2C309450" w14:textId="77777777" w:rsidR="00FC1EF9" w:rsidRPr="00F85271" w:rsidRDefault="00FC1EF9" w:rsidP="00884E0D">
            <w:pPr>
              <w:jc w:val="center"/>
              <w:rPr>
                <w:sz w:val="16"/>
                <w:szCs w:val="16"/>
              </w:rPr>
            </w:pPr>
            <w:r w:rsidRPr="00F85271">
              <w:rPr>
                <w:color w:val="000000"/>
                <w:sz w:val="16"/>
                <w:szCs w:val="16"/>
              </w:rPr>
              <w:t>0% - 60%</w:t>
            </w:r>
          </w:p>
        </w:tc>
        <w:tc>
          <w:tcPr>
            <w:tcW w:w="1174" w:type="dxa"/>
            <w:tcBorders>
              <w:top w:val="single" w:sz="4" w:space="0" w:color="BFBFBF"/>
              <w:bottom w:val="single" w:sz="4" w:space="0" w:color="BFBFBF"/>
            </w:tcBorders>
            <w:shd w:val="clear" w:color="auto" w:fill="auto"/>
            <w:vAlign w:val="center"/>
          </w:tcPr>
          <w:p w14:paraId="5EB67D74" w14:textId="77777777" w:rsidR="00FC1EF9" w:rsidRPr="00F85271" w:rsidRDefault="00FC1EF9" w:rsidP="00884E0D">
            <w:pPr>
              <w:jc w:val="center"/>
              <w:rPr>
                <w:sz w:val="16"/>
                <w:szCs w:val="16"/>
              </w:rPr>
            </w:pPr>
            <w:r w:rsidRPr="00F85271">
              <w:rPr>
                <w:color w:val="000000"/>
                <w:sz w:val="16"/>
                <w:szCs w:val="16"/>
              </w:rPr>
              <w:t>0% - 48%</w:t>
            </w:r>
          </w:p>
        </w:tc>
        <w:tc>
          <w:tcPr>
            <w:tcW w:w="1173" w:type="dxa"/>
            <w:tcBorders>
              <w:top w:val="single" w:sz="4" w:space="0" w:color="BFBFBF"/>
              <w:bottom w:val="single" w:sz="4" w:space="0" w:color="BFBFBF"/>
            </w:tcBorders>
            <w:vAlign w:val="center"/>
          </w:tcPr>
          <w:p w14:paraId="19F7B46B" w14:textId="77777777" w:rsidR="00FC1EF9" w:rsidRPr="00F85271" w:rsidRDefault="00FC1EF9" w:rsidP="00884E0D">
            <w:pPr>
              <w:jc w:val="center"/>
              <w:rPr>
                <w:sz w:val="16"/>
                <w:szCs w:val="16"/>
              </w:rPr>
            </w:pPr>
            <w:r w:rsidRPr="00F85271">
              <w:rPr>
                <w:color w:val="000000"/>
                <w:sz w:val="16"/>
                <w:szCs w:val="16"/>
              </w:rPr>
              <w:t>0% - 35%</w:t>
            </w:r>
          </w:p>
        </w:tc>
        <w:tc>
          <w:tcPr>
            <w:tcW w:w="1173" w:type="dxa"/>
            <w:tcBorders>
              <w:top w:val="single" w:sz="4" w:space="0" w:color="BFBFBF"/>
              <w:bottom w:val="single" w:sz="4" w:space="0" w:color="BFBFBF"/>
            </w:tcBorders>
            <w:shd w:val="clear" w:color="auto" w:fill="auto"/>
            <w:vAlign w:val="center"/>
          </w:tcPr>
          <w:p w14:paraId="4ED12837" w14:textId="77777777" w:rsidR="00FC1EF9" w:rsidRPr="00F85271" w:rsidRDefault="00FC1EF9" w:rsidP="00884E0D">
            <w:pPr>
              <w:jc w:val="center"/>
              <w:rPr>
                <w:sz w:val="16"/>
                <w:szCs w:val="16"/>
              </w:rPr>
            </w:pPr>
            <w:r w:rsidRPr="00F85271">
              <w:rPr>
                <w:color w:val="000000"/>
                <w:sz w:val="16"/>
                <w:szCs w:val="16"/>
              </w:rPr>
              <w:t>0% - 23%</w:t>
            </w:r>
          </w:p>
        </w:tc>
        <w:tc>
          <w:tcPr>
            <w:tcW w:w="1170" w:type="dxa"/>
            <w:tcBorders>
              <w:top w:val="single" w:sz="4" w:space="0" w:color="BFBFBF"/>
              <w:bottom w:val="single" w:sz="4" w:space="0" w:color="BFBFBF"/>
            </w:tcBorders>
            <w:shd w:val="clear" w:color="auto" w:fill="auto"/>
            <w:vAlign w:val="center"/>
          </w:tcPr>
          <w:p w14:paraId="49009A6D" w14:textId="77777777" w:rsidR="00FC1EF9" w:rsidRPr="00F85271" w:rsidRDefault="00FC1EF9" w:rsidP="00884E0D">
            <w:pPr>
              <w:jc w:val="center"/>
              <w:rPr>
                <w:sz w:val="16"/>
                <w:szCs w:val="16"/>
              </w:rPr>
            </w:pPr>
            <w:r w:rsidRPr="00F85271">
              <w:rPr>
                <w:color w:val="000000"/>
                <w:sz w:val="16"/>
                <w:szCs w:val="16"/>
              </w:rPr>
              <w:t>0% - 10%</w:t>
            </w:r>
          </w:p>
        </w:tc>
      </w:tr>
      <w:tr w:rsidR="00FC1EF9" w:rsidRPr="00C87196" w14:paraId="42C57239" w14:textId="77777777" w:rsidTr="00884E0D">
        <w:trPr>
          <w:trHeight w:val="421"/>
        </w:trPr>
        <w:tc>
          <w:tcPr>
            <w:tcW w:w="425" w:type="dxa"/>
            <w:vMerge/>
            <w:shd w:val="clear" w:color="auto" w:fill="D9D9D9"/>
            <w:vAlign w:val="center"/>
          </w:tcPr>
          <w:p w14:paraId="71304AA0" w14:textId="77777777" w:rsidR="00FC1EF9" w:rsidRPr="00C87196" w:rsidRDefault="00FC1EF9" w:rsidP="00884E0D">
            <w:pPr>
              <w:rPr>
                <w:color w:val="FF0000"/>
                <w:sz w:val="16"/>
                <w:szCs w:val="16"/>
              </w:rPr>
            </w:pPr>
          </w:p>
        </w:tc>
        <w:tc>
          <w:tcPr>
            <w:tcW w:w="2130" w:type="dxa"/>
            <w:tcBorders>
              <w:top w:val="single" w:sz="4" w:space="0" w:color="BFBFBF"/>
              <w:bottom w:val="single" w:sz="4" w:space="0" w:color="BFBFBF"/>
            </w:tcBorders>
            <w:shd w:val="clear" w:color="auto" w:fill="auto"/>
            <w:vAlign w:val="center"/>
          </w:tcPr>
          <w:p w14:paraId="64ABDC1A" w14:textId="77777777" w:rsidR="00FC1EF9" w:rsidRPr="007A186E" w:rsidRDefault="00FC1EF9" w:rsidP="00884E0D">
            <w:pPr>
              <w:rPr>
                <w:sz w:val="16"/>
                <w:szCs w:val="16"/>
              </w:rPr>
            </w:pPr>
            <w:r w:rsidRPr="007A186E">
              <w:rPr>
                <w:sz w:val="16"/>
                <w:szCs w:val="16"/>
              </w:rPr>
              <w:t>Australian Cash</w:t>
            </w:r>
          </w:p>
        </w:tc>
        <w:tc>
          <w:tcPr>
            <w:tcW w:w="1178" w:type="dxa"/>
            <w:tcBorders>
              <w:top w:val="single" w:sz="4" w:space="0" w:color="BFBFBF"/>
              <w:bottom w:val="single" w:sz="4" w:space="0" w:color="BFBFBF"/>
            </w:tcBorders>
            <w:shd w:val="clear" w:color="auto" w:fill="auto"/>
            <w:vAlign w:val="center"/>
          </w:tcPr>
          <w:p w14:paraId="3027B494" w14:textId="77777777" w:rsidR="00FC1EF9" w:rsidRPr="00F85271" w:rsidRDefault="00FC1EF9" w:rsidP="00884E0D">
            <w:pPr>
              <w:jc w:val="center"/>
              <w:rPr>
                <w:sz w:val="16"/>
                <w:szCs w:val="16"/>
              </w:rPr>
            </w:pPr>
            <w:r w:rsidRPr="00F85271">
              <w:rPr>
                <w:color w:val="000000"/>
                <w:sz w:val="16"/>
                <w:szCs w:val="16"/>
              </w:rPr>
              <w:t>0% - 100%</w:t>
            </w:r>
          </w:p>
        </w:tc>
        <w:tc>
          <w:tcPr>
            <w:tcW w:w="1177" w:type="dxa"/>
            <w:tcBorders>
              <w:top w:val="single" w:sz="4" w:space="0" w:color="BFBFBF"/>
              <w:bottom w:val="single" w:sz="4" w:space="0" w:color="BFBFBF"/>
            </w:tcBorders>
            <w:shd w:val="clear" w:color="auto" w:fill="auto"/>
            <w:vAlign w:val="center"/>
          </w:tcPr>
          <w:p w14:paraId="7E475127" w14:textId="77777777" w:rsidR="00FC1EF9" w:rsidRPr="00F85271" w:rsidRDefault="00FC1EF9" w:rsidP="00884E0D">
            <w:pPr>
              <w:jc w:val="center"/>
              <w:rPr>
                <w:sz w:val="16"/>
                <w:szCs w:val="16"/>
              </w:rPr>
            </w:pPr>
            <w:r w:rsidRPr="00F85271">
              <w:rPr>
                <w:color w:val="000000"/>
                <w:sz w:val="16"/>
                <w:szCs w:val="16"/>
              </w:rPr>
              <w:t>0% - 45%</w:t>
            </w:r>
          </w:p>
        </w:tc>
        <w:tc>
          <w:tcPr>
            <w:tcW w:w="1173" w:type="dxa"/>
            <w:tcBorders>
              <w:top w:val="single" w:sz="4" w:space="0" w:color="BFBFBF"/>
              <w:bottom w:val="single" w:sz="4" w:space="0" w:color="BFBFBF"/>
            </w:tcBorders>
            <w:shd w:val="clear" w:color="auto" w:fill="auto"/>
            <w:vAlign w:val="center"/>
          </w:tcPr>
          <w:p w14:paraId="110138A3" w14:textId="77777777" w:rsidR="00FC1EF9" w:rsidRPr="00F85271" w:rsidRDefault="00FC1EF9" w:rsidP="00884E0D">
            <w:pPr>
              <w:jc w:val="center"/>
              <w:rPr>
                <w:sz w:val="16"/>
                <w:szCs w:val="16"/>
              </w:rPr>
            </w:pPr>
            <w:r w:rsidRPr="00F85271">
              <w:rPr>
                <w:color w:val="000000"/>
                <w:sz w:val="16"/>
                <w:szCs w:val="16"/>
              </w:rPr>
              <w:t>0% - 45%</w:t>
            </w:r>
          </w:p>
        </w:tc>
        <w:tc>
          <w:tcPr>
            <w:tcW w:w="1174" w:type="dxa"/>
            <w:tcBorders>
              <w:top w:val="single" w:sz="4" w:space="0" w:color="BFBFBF"/>
              <w:bottom w:val="single" w:sz="4" w:space="0" w:color="BFBFBF"/>
            </w:tcBorders>
            <w:shd w:val="clear" w:color="auto" w:fill="auto"/>
            <w:vAlign w:val="center"/>
          </w:tcPr>
          <w:p w14:paraId="76E6753E" w14:textId="77777777" w:rsidR="00FC1EF9" w:rsidRPr="00F85271" w:rsidRDefault="00FC1EF9" w:rsidP="00884E0D">
            <w:pPr>
              <w:jc w:val="center"/>
              <w:rPr>
                <w:sz w:val="16"/>
                <w:szCs w:val="16"/>
              </w:rPr>
            </w:pPr>
            <w:r w:rsidRPr="00F85271">
              <w:rPr>
                <w:color w:val="000000"/>
                <w:sz w:val="16"/>
                <w:szCs w:val="16"/>
              </w:rPr>
              <w:t>0% - 33%</w:t>
            </w:r>
          </w:p>
        </w:tc>
        <w:tc>
          <w:tcPr>
            <w:tcW w:w="1173" w:type="dxa"/>
            <w:tcBorders>
              <w:top w:val="single" w:sz="4" w:space="0" w:color="BFBFBF"/>
              <w:bottom w:val="single" w:sz="4" w:space="0" w:color="BFBFBF"/>
            </w:tcBorders>
            <w:vAlign w:val="center"/>
          </w:tcPr>
          <w:p w14:paraId="022CB5ED" w14:textId="77777777" w:rsidR="00FC1EF9" w:rsidRPr="00F85271" w:rsidRDefault="00FC1EF9" w:rsidP="00884E0D">
            <w:pPr>
              <w:jc w:val="center"/>
              <w:rPr>
                <w:sz w:val="16"/>
                <w:szCs w:val="16"/>
              </w:rPr>
            </w:pPr>
            <w:r w:rsidRPr="00F85271">
              <w:rPr>
                <w:color w:val="000000"/>
                <w:sz w:val="16"/>
                <w:szCs w:val="16"/>
              </w:rPr>
              <w:t>0% - 20%</w:t>
            </w:r>
          </w:p>
        </w:tc>
        <w:tc>
          <w:tcPr>
            <w:tcW w:w="1173" w:type="dxa"/>
            <w:tcBorders>
              <w:top w:val="single" w:sz="4" w:space="0" w:color="BFBFBF"/>
              <w:bottom w:val="single" w:sz="4" w:space="0" w:color="BFBFBF"/>
            </w:tcBorders>
            <w:shd w:val="clear" w:color="auto" w:fill="auto"/>
            <w:vAlign w:val="center"/>
          </w:tcPr>
          <w:p w14:paraId="084BF5E1" w14:textId="77777777" w:rsidR="00FC1EF9" w:rsidRPr="00F85271" w:rsidRDefault="00FC1EF9" w:rsidP="00884E0D">
            <w:pPr>
              <w:jc w:val="center"/>
              <w:rPr>
                <w:sz w:val="16"/>
                <w:szCs w:val="16"/>
              </w:rPr>
            </w:pPr>
            <w:r w:rsidRPr="00F85271">
              <w:rPr>
                <w:color w:val="000000"/>
                <w:sz w:val="16"/>
                <w:szCs w:val="16"/>
              </w:rPr>
              <w:t>0% - 15%</w:t>
            </w:r>
          </w:p>
        </w:tc>
        <w:tc>
          <w:tcPr>
            <w:tcW w:w="1170" w:type="dxa"/>
            <w:tcBorders>
              <w:top w:val="single" w:sz="4" w:space="0" w:color="BFBFBF"/>
              <w:bottom w:val="single" w:sz="4" w:space="0" w:color="BFBFBF"/>
            </w:tcBorders>
            <w:shd w:val="clear" w:color="auto" w:fill="auto"/>
            <w:vAlign w:val="center"/>
          </w:tcPr>
          <w:p w14:paraId="652475BB" w14:textId="77777777" w:rsidR="00FC1EF9" w:rsidRPr="00F85271" w:rsidRDefault="00FC1EF9" w:rsidP="00884E0D">
            <w:pPr>
              <w:jc w:val="center"/>
              <w:rPr>
                <w:sz w:val="16"/>
                <w:szCs w:val="16"/>
              </w:rPr>
            </w:pPr>
            <w:r w:rsidRPr="00F85271">
              <w:rPr>
                <w:color w:val="000000"/>
                <w:sz w:val="16"/>
                <w:szCs w:val="16"/>
              </w:rPr>
              <w:t>0% - 10%</w:t>
            </w:r>
          </w:p>
        </w:tc>
      </w:tr>
      <w:tr w:rsidR="00FC1EF9" w:rsidRPr="00C87196" w14:paraId="456718AD" w14:textId="77777777" w:rsidTr="00884E0D">
        <w:trPr>
          <w:trHeight w:val="421"/>
        </w:trPr>
        <w:tc>
          <w:tcPr>
            <w:tcW w:w="425" w:type="dxa"/>
            <w:vMerge/>
            <w:tcBorders>
              <w:bottom w:val="single" w:sz="8" w:space="0" w:color="BFBFBF"/>
            </w:tcBorders>
            <w:shd w:val="clear" w:color="auto" w:fill="D9D9D9"/>
            <w:vAlign w:val="center"/>
          </w:tcPr>
          <w:p w14:paraId="2BBBC375" w14:textId="77777777" w:rsidR="00FC1EF9" w:rsidRPr="00C87196" w:rsidRDefault="00FC1EF9" w:rsidP="00884E0D">
            <w:pPr>
              <w:rPr>
                <w:color w:val="FF0000"/>
                <w:sz w:val="16"/>
                <w:szCs w:val="16"/>
              </w:rPr>
            </w:pPr>
          </w:p>
        </w:tc>
        <w:tc>
          <w:tcPr>
            <w:tcW w:w="2130" w:type="dxa"/>
            <w:tcBorders>
              <w:top w:val="single" w:sz="4" w:space="0" w:color="BFBFBF"/>
              <w:bottom w:val="single" w:sz="8" w:space="0" w:color="BFBFBF"/>
            </w:tcBorders>
            <w:shd w:val="clear" w:color="auto" w:fill="auto"/>
            <w:vAlign w:val="center"/>
          </w:tcPr>
          <w:p w14:paraId="5D4635AC" w14:textId="77777777" w:rsidR="00FC1EF9" w:rsidRPr="007A186E" w:rsidRDefault="00FC1EF9" w:rsidP="00884E0D">
            <w:pPr>
              <w:rPr>
                <w:sz w:val="16"/>
                <w:szCs w:val="16"/>
              </w:rPr>
            </w:pPr>
            <w:r w:rsidRPr="007A186E">
              <w:rPr>
                <w:sz w:val="16"/>
                <w:szCs w:val="16"/>
              </w:rPr>
              <w:t>International Cash</w:t>
            </w:r>
          </w:p>
        </w:tc>
        <w:tc>
          <w:tcPr>
            <w:tcW w:w="1178" w:type="dxa"/>
            <w:tcBorders>
              <w:top w:val="single" w:sz="4" w:space="0" w:color="BFBFBF"/>
              <w:bottom w:val="single" w:sz="8" w:space="0" w:color="BFBFBF"/>
            </w:tcBorders>
            <w:shd w:val="clear" w:color="auto" w:fill="auto"/>
            <w:vAlign w:val="center"/>
          </w:tcPr>
          <w:p w14:paraId="6985DCFA" w14:textId="77777777" w:rsidR="00FC1EF9" w:rsidRPr="00F85271" w:rsidRDefault="00FC1EF9" w:rsidP="00884E0D">
            <w:pPr>
              <w:jc w:val="center"/>
              <w:rPr>
                <w:sz w:val="16"/>
                <w:szCs w:val="16"/>
              </w:rPr>
            </w:pPr>
            <w:r w:rsidRPr="00F85271">
              <w:rPr>
                <w:color w:val="000000"/>
                <w:sz w:val="16"/>
                <w:szCs w:val="16"/>
              </w:rPr>
              <w:t>0% - 10%</w:t>
            </w:r>
          </w:p>
        </w:tc>
        <w:tc>
          <w:tcPr>
            <w:tcW w:w="1177" w:type="dxa"/>
            <w:tcBorders>
              <w:top w:val="single" w:sz="4" w:space="0" w:color="BFBFBF"/>
              <w:bottom w:val="single" w:sz="8" w:space="0" w:color="BFBFBF"/>
            </w:tcBorders>
            <w:shd w:val="clear" w:color="auto" w:fill="auto"/>
            <w:vAlign w:val="center"/>
          </w:tcPr>
          <w:p w14:paraId="4F7B4653" w14:textId="77777777" w:rsidR="00FC1EF9" w:rsidRPr="00F85271" w:rsidRDefault="00FC1EF9" w:rsidP="00884E0D">
            <w:pPr>
              <w:jc w:val="center"/>
              <w:rPr>
                <w:sz w:val="16"/>
                <w:szCs w:val="16"/>
              </w:rPr>
            </w:pPr>
            <w:r w:rsidRPr="00F85271">
              <w:rPr>
                <w:color w:val="000000"/>
                <w:sz w:val="16"/>
                <w:szCs w:val="16"/>
              </w:rPr>
              <w:t>0% - 10%</w:t>
            </w:r>
          </w:p>
        </w:tc>
        <w:tc>
          <w:tcPr>
            <w:tcW w:w="1173" w:type="dxa"/>
            <w:tcBorders>
              <w:top w:val="single" w:sz="4" w:space="0" w:color="BFBFBF"/>
              <w:bottom w:val="single" w:sz="8" w:space="0" w:color="BFBFBF"/>
            </w:tcBorders>
            <w:shd w:val="clear" w:color="auto" w:fill="auto"/>
            <w:vAlign w:val="center"/>
          </w:tcPr>
          <w:p w14:paraId="4745C062" w14:textId="77777777" w:rsidR="00FC1EF9" w:rsidRPr="00F85271" w:rsidRDefault="00FC1EF9" w:rsidP="00884E0D">
            <w:pPr>
              <w:jc w:val="center"/>
              <w:rPr>
                <w:sz w:val="16"/>
                <w:szCs w:val="16"/>
              </w:rPr>
            </w:pPr>
            <w:r w:rsidRPr="00F85271">
              <w:rPr>
                <w:color w:val="000000"/>
                <w:sz w:val="16"/>
                <w:szCs w:val="16"/>
              </w:rPr>
              <w:t>0% - 10%</w:t>
            </w:r>
          </w:p>
        </w:tc>
        <w:tc>
          <w:tcPr>
            <w:tcW w:w="1174" w:type="dxa"/>
            <w:tcBorders>
              <w:top w:val="single" w:sz="4" w:space="0" w:color="BFBFBF"/>
              <w:bottom w:val="single" w:sz="8" w:space="0" w:color="BFBFBF"/>
            </w:tcBorders>
            <w:shd w:val="clear" w:color="auto" w:fill="auto"/>
            <w:vAlign w:val="center"/>
          </w:tcPr>
          <w:p w14:paraId="59F24E76" w14:textId="77777777" w:rsidR="00FC1EF9" w:rsidRPr="00F85271" w:rsidRDefault="00FC1EF9" w:rsidP="00884E0D">
            <w:pPr>
              <w:jc w:val="center"/>
              <w:rPr>
                <w:sz w:val="16"/>
                <w:szCs w:val="16"/>
              </w:rPr>
            </w:pPr>
            <w:r w:rsidRPr="00F85271">
              <w:rPr>
                <w:color w:val="000000"/>
                <w:sz w:val="16"/>
                <w:szCs w:val="16"/>
              </w:rPr>
              <w:t>0% - 10%</w:t>
            </w:r>
          </w:p>
        </w:tc>
        <w:tc>
          <w:tcPr>
            <w:tcW w:w="1173" w:type="dxa"/>
            <w:tcBorders>
              <w:top w:val="single" w:sz="4" w:space="0" w:color="BFBFBF"/>
              <w:bottom w:val="single" w:sz="8" w:space="0" w:color="BFBFBF"/>
            </w:tcBorders>
            <w:vAlign w:val="center"/>
          </w:tcPr>
          <w:p w14:paraId="3FB8DD0F" w14:textId="77777777" w:rsidR="00FC1EF9" w:rsidRPr="00F85271" w:rsidRDefault="00FC1EF9" w:rsidP="00884E0D">
            <w:pPr>
              <w:jc w:val="center"/>
              <w:rPr>
                <w:sz w:val="16"/>
                <w:szCs w:val="16"/>
              </w:rPr>
            </w:pPr>
            <w:r w:rsidRPr="00F85271">
              <w:rPr>
                <w:color w:val="000000"/>
                <w:sz w:val="16"/>
                <w:szCs w:val="16"/>
              </w:rPr>
              <w:t>0% - 10%</w:t>
            </w:r>
          </w:p>
        </w:tc>
        <w:tc>
          <w:tcPr>
            <w:tcW w:w="1173" w:type="dxa"/>
            <w:tcBorders>
              <w:top w:val="single" w:sz="4" w:space="0" w:color="BFBFBF"/>
              <w:bottom w:val="single" w:sz="8" w:space="0" w:color="BFBFBF"/>
            </w:tcBorders>
            <w:shd w:val="clear" w:color="auto" w:fill="auto"/>
            <w:vAlign w:val="center"/>
          </w:tcPr>
          <w:p w14:paraId="32055A46" w14:textId="77777777" w:rsidR="00FC1EF9" w:rsidRPr="00F85271" w:rsidRDefault="00FC1EF9" w:rsidP="00884E0D">
            <w:pPr>
              <w:jc w:val="center"/>
              <w:rPr>
                <w:sz w:val="16"/>
                <w:szCs w:val="16"/>
              </w:rPr>
            </w:pPr>
            <w:r w:rsidRPr="00F85271">
              <w:rPr>
                <w:color w:val="000000"/>
                <w:sz w:val="16"/>
                <w:szCs w:val="16"/>
              </w:rPr>
              <w:t>0% - 10%</w:t>
            </w:r>
          </w:p>
        </w:tc>
        <w:tc>
          <w:tcPr>
            <w:tcW w:w="1170" w:type="dxa"/>
            <w:tcBorders>
              <w:top w:val="single" w:sz="4" w:space="0" w:color="BFBFBF"/>
              <w:bottom w:val="single" w:sz="8" w:space="0" w:color="BFBFBF"/>
            </w:tcBorders>
            <w:shd w:val="clear" w:color="auto" w:fill="auto"/>
            <w:vAlign w:val="center"/>
          </w:tcPr>
          <w:p w14:paraId="1264F065" w14:textId="77777777" w:rsidR="00FC1EF9" w:rsidRPr="00F85271" w:rsidRDefault="00FC1EF9" w:rsidP="00884E0D">
            <w:pPr>
              <w:jc w:val="center"/>
              <w:rPr>
                <w:sz w:val="16"/>
                <w:szCs w:val="16"/>
              </w:rPr>
            </w:pPr>
            <w:r w:rsidRPr="00F85271">
              <w:rPr>
                <w:color w:val="000000"/>
                <w:sz w:val="16"/>
                <w:szCs w:val="16"/>
              </w:rPr>
              <w:t>0% - 10%</w:t>
            </w:r>
          </w:p>
        </w:tc>
      </w:tr>
    </w:tbl>
    <w:p w14:paraId="1F2A715A" w14:textId="77777777" w:rsidR="00FC1EF9" w:rsidRDefault="00FC1EF9" w:rsidP="00FC1EF9">
      <w:pPr>
        <w:pStyle w:val="NormalWeb"/>
        <w:spacing w:before="120" w:beforeAutospacing="0" w:after="0" w:afterAutospacing="0"/>
        <w:rPr>
          <w:rFonts w:ascii="Tahoma" w:hAnsi="Tahoma" w:cs="Tahoma"/>
          <w:bCs/>
          <w:i/>
          <w:spacing w:val="6"/>
          <w:sz w:val="22"/>
          <w:szCs w:val="22"/>
          <w:lang w:val="en-US" w:eastAsia="zh-CN"/>
        </w:rPr>
      </w:pPr>
      <w:r>
        <w:rPr>
          <w:b/>
          <w:i/>
          <w:sz w:val="16"/>
          <w:szCs w:val="16"/>
        </w:rPr>
        <w:br w:type="page"/>
      </w:r>
      <w:r w:rsidRPr="007418A2">
        <w:rPr>
          <w:rFonts w:ascii="Tahoma" w:hAnsi="Tahoma" w:cs="Tahoma"/>
          <w:bCs/>
          <w:i/>
          <w:spacing w:val="6"/>
          <w:sz w:val="22"/>
          <w:szCs w:val="22"/>
          <w:lang w:val="en-US" w:eastAsia="zh-CN"/>
        </w:rPr>
        <w:lastRenderedPageBreak/>
        <w:t>Please note, the</w:t>
      </w:r>
      <w:r>
        <w:rPr>
          <w:rFonts w:ascii="Tahoma" w:hAnsi="Tahoma" w:cs="Tahoma"/>
          <w:bCs/>
          <w:i/>
          <w:spacing w:val="6"/>
          <w:sz w:val="22"/>
          <w:szCs w:val="22"/>
          <w:lang w:val="en-US" w:eastAsia="zh-CN"/>
        </w:rPr>
        <w:t xml:space="preserve"> following </w:t>
      </w:r>
      <w:r w:rsidRPr="007418A2">
        <w:rPr>
          <w:rFonts w:ascii="Tahoma" w:hAnsi="Tahoma" w:cs="Tahoma"/>
          <w:bCs/>
          <w:i/>
          <w:spacing w:val="6"/>
          <w:sz w:val="22"/>
          <w:szCs w:val="22"/>
          <w:lang w:val="en-US" w:eastAsia="zh-CN"/>
        </w:rPr>
        <w:t>2 questions are</w:t>
      </w:r>
      <w:r>
        <w:rPr>
          <w:rFonts w:ascii="Tahoma" w:hAnsi="Tahoma" w:cs="Tahoma"/>
          <w:bCs/>
          <w:i/>
          <w:spacing w:val="6"/>
          <w:sz w:val="22"/>
          <w:szCs w:val="22"/>
          <w:lang w:val="en-US" w:eastAsia="zh-CN"/>
        </w:rPr>
        <w:t xml:space="preserve"> </w:t>
      </w:r>
      <w:r w:rsidRPr="007418A2">
        <w:rPr>
          <w:rFonts w:ascii="Tahoma" w:hAnsi="Tahoma" w:cs="Tahoma"/>
          <w:b/>
          <w:i/>
          <w:spacing w:val="6"/>
          <w:sz w:val="22"/>
          <w:szCs w:val="22"/>
          <w:u w:val="single"/>
          <w:lang w:val="en-US" w:eastAsia="zh-CN"/>
        </w:rPr>
        <w:t>optional</w:t>
      </w:r>
      <w:r w:rsidRPr="007418A2">
        <w:rPr>
          <w:rFonts w:ascii="Tahoma" w:hAnsi="Tahoma" w:cs="Tahoma"/>
          <w:bCs/>
          <w:i/>
          <w:spacing w:val="6"/>
          <w:sz w:val="22"/>
          <w:szCs w:val="22"/>
          <w:lang w:val="en-US" w:eastAsia="zh-CN"/>
        </w:rPr>
        <w:t xml:space="preserve">, however </w:t>
      </w:r>
      <w:r>
        <w:rPr>
          <w:rFonts w:ascii="Tahoma" w:hAnsi="Tahoma" w:cs="Tahoma"/>
          <w:bCs/>
          <w:i/>
          <w:spacing w:val="6"/>
          <w:sz w:val="22"/>
          <w:szCs w:val="22"/>
          <w:lang w:val="en-US" w:eastAsia="zh-CN"/>
        </w:rPr>
        <w:t xml:space="preserve">they </w:t>
      </w:r>
      <w:r w:rsidRPr="007418A2">
        <w:rPr>
          <w:rFonts w:ascii="Tahoma" w:hAnsi="Tahoma" w:cs="Tahoma"/>
          <w:bCs/>
          <w:i/>
          <w:spacing w:val="6"/>
          <w:sz w:val="22"/>
          <w:szCs w:val="22"/>
          <w:lang w:val="en-US" w:eastAsia="zh-CN"/>
        </w:rPr>
        <w:t xml:space="preserve">may </w:t>
      </w:r>
      <w:r>
        <w:rPr>
          <w:rFonts w:ascii="Tahoma" w:hAnsi="Tahoma" w:cs="Tahoma"/>
          <w:bCs/>
          <w:i/>
          <w:spacing w:val="6"/>
          <w:sz w:val="22"/>
          <w:szCs w:val="22"/>
          <w:lang w:val="en-US" w:eastAsia="zh-CN"/>
        </w:rPr>
        <w:t>help provide a better understanding</w:t>
      </w:r>
      <w:r w:rsidRPr="007418A2">
        <w:rPr>
          <w:rFonts w:ascii="Tahoma" w:hAnsi="Tahoma" w:cs="Tahoma"/>
          <w:bCs/>
          <w:i/>
          <w:spacing w:val="6"/>
          <w:sz w:val="22"/>
          <w:szCs w:val="22"/>
          <w:lang w:val="en-US" w:eastAsia="zh-CN"/>
        </w:rPr>
        <w:t xml:space="preserve"> </w:t>
      </w:r>
      <w:r>
        <w:rPr>
          <w:rFonts w:ascii="Tahoma" w:hAnsi="Tahoma" w:cs="Tahoma"/>
          <w:bCs/>
          <w:i/>
          <w:spacing w:val="6"/>
          <w:sz w:val="22"/>
          <w:szCs w:val="22"/>
          <w:lang w:val="en-US" w:eastAsia="zh-CN"/>
        </w:rPr>
        <w:t>of your</w:t>
      </w:r>
      <w:r w:rsidRPr="007418A2">
        <w:rPr>
          <w:rFonts w:ascii="Tahoma" w:hAnsi="Tahoma" w:cs="Tahoma"/>
          <w:bCs/>
          <w:i/>
          <w:spacing w:val="6"/>
          <w:sz w:val="22"/>
          <w:szCs w:val="22"/>
          <w:lang w:val="en-US" w:eastAsia="zh-CN"/>
        </w:rPr>
        <w:t xml:space="preserve"> client</w:t>
      </w:r>
      <w:r>
        <w:rPr>
          <w:rFonts w:ascii="Tahoma" w:hAnsi="Tahoma" w:cs="Tahoma"/>
          <w:bCs/>
          <w:i/>
          <w:spacing w:val="6"/>
          <w:sz w:val="22"/>
          <w:szCs w:val="22"/>
          <w:lang w:val="en-US" w:eastAsia="zh-CN"/>
        </w:rPr>
        <w:t>(s)</w:t>
      </w:r>
      <w:r w:rsidRPr="007418A2">
        <w:rPr>
          <w:rFonts w:ascii="Tahoma" w:hAnsi="Tahoma" w:cs="Tahoma"/>
          <w:bCs/>
          <w:i/>
          <w:spacing w:val="6"/>
          <w:sz w:val="22"/>
          <w:szCs w:val="22"/>
          <w:lang w:val="en-US" w:eastAsia="zh-CN"/>
        </w:rPr>
        <w:t xml:space="preserve"> attitudes </w:t>
      </w:r>
      <w:r>
        <w:rPr>
          <w:rFonts w:ascii="Tahoma" w:hAnsi="Tahoma" w:cs="Tahoma"/>
          <w:bCs/>
          <w:i/>
          <w:spacing w:val="6"/>
          <w:sz w:val="22"/>
          <w:szCs w:val="22"/>
          <w:lang w:val="en-US" w:eastAsia="zh-CN"/>
        </w:rPr>
        <w:t>and tolerance to risk.</w:t>
      </w:r>
    </w:p>
    <w:p w14:paraId="3A4B4EA1" w14:textId="77777777" w:rsidR="00FC1EF9" w:rsidRPr="007418A2" w:rsidRDefault="00FC1EF9" w:rsidP="00FC1EF9">
      <w:pPr>
        <w:pStyle w:val="NormalWeb"/>
        <w:spacing w:before="0" w:beforeAutospacing="0" w:after="0" w:afterAutospacing="0"/>
        <w:rPr>
          <w:rFonts w:ascii="Tahoma" w:hAnsi="Tahoma" w:cs="Tahoma"/>
          <w:bCs/>
          <w:i/>
          <w:spacing w:val="6"/>
          <w:sz w:val="22"/>
          <w:szCs w:val="22"/>
          <w:lang w:val="en-US" w:eastAsia="zh-CN"/>
        </w:rPr>
      </w:pPr>
    </w:p>
    <w:p w14:paraId="76145485" w14:textId="77777777" w:rsidR="00FC1EF9" w:rsidRPr="00CE5A34" w:rsidRDefault="00FC1EF9" w:rsidP="00FC1EF9">
      <w:pPr>
        <w:spacing w:before="240" w:after="240"/>
        <w:rPr>
          <w:rFonts w:eastAsia="Times New Roman"/>
          <w:b/>
          <w:bCs/>
          <w:iCs/>
          <w:sz w:val="28"/>
          <w:szCs w:val="28"/>
        </w:rPr>
      </w:pPr>
      <w:r w:rsidRPr="00CE5A34">
        <w:rPr>
          <w:rFonts w:eastAsia="Times New Roman"/>
          <w:b/>
          <w:bCs/>
          <w:iCs/>
          <w:sz w:val="28"/>
          <w:szCs w:val="28"/>
        </w:rPr>
        <w:t>We may find that you are not likely to meet your needs and objectives if your long-term savings are invested in accordance with your assessed risk profile.</w:t>
      </w:r>
    </w:p>
    <w:p w14:paraId="04FB70F3" w14:textId="77777777" w:rsidR="00FC1EF9" w:rsidRPr="00CE5A34" w:rsidRDefault="00FC1EF9" w:rsidP="00FC1EF9">
      <w:pPr>
        <w:rPr>
          <w:b/>
          <w:sz w:val="24"/>
          <w:szCs w:val="24"/>
        </w:rPr>
      </w:pPr>
      <w:r w:rsidRPr="00CE5A34">
        <w:rPr>
          <w:b/>
          <w:sz w:val="24"/>
          <w:szCs w:val="24"/>
        </w:rPr>
        <w:t>1. Which options below would be your preferred strategies to address this situation?</w:t>
      </w:r>
    </w:p>
    <w:p w14:paraId="329758E5" w14:textId="77777777" w:rsidR="00D127AE" w:rsidRPr="00CE5A34" w:rsidRDefault="00D127AE" w:rsidP="00D127AE"/>
    <w:tbl>
      <w:tblPr>
        <w:tblW w:w="5004" w:type="pct"/>
        <w:tblInd w:w="28" w:type="dxa"/>
        <w:tblLayout w:type="fixed"/>
        <w:tblLook w:val="0000" w:firstRow="0" w:lastRow="0" w:firstColumn="0" w:lastColumn="0" w:noHBand="0" w:noVBand="0"/>
      </w:tblPr>
      <w:tblGrid>
        <w:gridCol w:w="1052"/>
        <w:gridCol w:w="974"/>
        <w:gridCol w:w="974"/>
        <w:gridCol w:w="6646"/>
      </w:tblGrid>
      <w:tr w:rsidR="00D127AE" w:rsidRPr="00CE5A34" w14:paraId="5D153812" w14:textId="77777777" w:rsidTr="00884E0D">
        <w:tc>
          <w:tcPr>
            <w:tcW w:w="1052" w:type="dxa"/>
            <w:tcBorders>
              <w:bottom w:val="single" w:sz="4" w:space="0" w:color="BFBFBF"/>
            </w:tcBorders>
            <w:shd w:val="clear" w:color="auto" w:fill="auto"/>
            <w:vAlign w:val="bottom"/>
          </w:tcPr>
          <w:p w14:paraId="733A0F8C" w14:textId="77777777" w:rsidR="00D127AE" w:rsidRPr="00CE5A34" w:rsidRDefault="00D127AE" w:rsidP="00884E0D">
            <w:pPr>
              <w:jc w:val="center"/>
            </w:pPr>
            <w:r w:rsidRPr="00CE5A34">
              <w:rPr>
                <w:b/>
                <w:sz w:val="18"/>
                <w:szCs w:val="18"/>
              </w:rPr>
              <w:t>Client 1</w:t>
            </w:r>
          </w:p>
        </w:tc>
        <w:tc>
          <w:tcPr>
            <w:tcW w:w="974" w:type="dxa"/>
            <w:tcBorders>
              <w:bottom w:val="single" w:sz="4" w:space="0" w:color="BFBFBF"/>
            </w:tcBorders>
            <w:vAlign w:val="bottom"/>
          </w:tcPr>
          <w:p w14:paraId="15735D35" w14:textId="77777777" w:rsidR="00D127AE" w:rsidRPr="00CE5A34" w:rsidRDefault="00D127AE" w:rsidP="00884E0D">
            <w:pPr>
              <w:jc w:val="center"/>
              <w:rPr>
                <w:b/>
                <w:sz w:val="18"/>
                <w:szCs w:val="18"/>
              </w:rPr>
            </w:pPr>
            <w:r w:rsidRPr="00CE5A34">
              <w:rPr>
                <w:b/>
                <w:sz w:val="18"/>
                <w:szCs w:val="18"/>
              </w:rPr>
              <w:t>Client 2</w:t>
            </w:r>
          </w:p>
        </w:tc>
        <w:tc>
          <w:tcPr>
            <w:tcW w:w="974" w:type="dxa"/>
            <w:tcBorders>
              <w:bottom w:val="single" w:sz="4" w:space="0" w:color="BFBFBF"/>
            </w:tcBorders>
            <w:shd w:val="clear" w:color="auto" w:fill="auto"/>
            <w:vAlign w:val="bottom"/>
          </w:tcPr>
          <w:p w14:paraId="05CB6ABD" w14:textId="77777777" w:rsidR="00D127AE" w:rsidRPr="00CE5A34" w:rsidRDefault="00D127AE" w:rsidP="00884E0D">
            <w:pPr>
              <w:jc w:val="center"/>
            </w:pPr>
            <w:r w:rsidRPr="00CE5A34">
              <w:rPr>
                <w:b/>
                <w:sz w:val="18"/>
                <w:szCs w:val="18"/>
              </w:rPr>
              <w:t>Joint</w:t>
            </w:r>
          </w:p>
        </w:tc>
        <w:tc>
          <w:tcPr>
            <w:tcW w:w="6646" w:type="dxa"/>
            <w:tcBorders>
              <w:bottom w:val="single" w:sz="4" w:space="0" w:color="BFBFBF"/>
            </w:tcBorders>
            <w:shd w:val="clear" w:color="auto" w:fill="auto"/>
            <w:vAlign w:val="center"/>
          </w:tcPr>
          <w:p w14:paraId="67CA75C7" w14:textId="77777777" w:rsidR="00D127AE" w:rsidRPr="00CE5A34" w:rsidRDefault="00D127AE" w:rsidP="00884E0D">
            <w:pPr>
              <w:snapToGrid w:val="0"/>
              <w:jc w:val="center"/>
              <w:rPr>
                <w:b/>
                <w:sz w:val="18"/>
                <w:szCs w:val="18"/>
              </w:rPr>
            </w:pPr>
          </w:p>
        </w:tc>
      </w:tr>
      <w:tr w:rsidR="00D127AE" w:rsidRPr="00CE5A34" w14:paraId="3089DDD3" w14:textId="77777777" w:rsidTr="00884E0D">
        <w:tc>
          <w:tcPr>
            <w:tcW w:w="10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14F025" w14:textId="77777777" w:rsidR="00D127AE" w:rsidRPr="00CE5A34" w:rsidRDefault="0040568F" w:rsidP="00884E0D">
            <w:pPr>
              <w:jc w:val="center"/>
            </w:pPr>
            <w:sdt>
              <w:sdtPr>
                <w:rPr>
                  <w:rFonts w:ascii="Wingdings" w:eastAsia="Wingdings" w:hAnsi="Wingdings" w:cs="Wingdings"/>
                  <w:sz w:val="28"/>
                  <w:szCs w:val="28"/>
                </w:rPr>
                <w:id w:val="-1011528763"/>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vAlign w:val="center"/>
          </w:tcPr>
          <w:p w14:paraId="484D7A9B" w14:textId="77777777" w:rsidR="00D127AE" w:rsidRPr="00CE5A34" w:rsidRDefault="0040568F" w:rsidP="00884E0D">
            <w:pPr>
              <w:jc w:val="center"/>
              <w:rPr>
                <w:rFonts w:ascii="Wingdings" w:eastAsia="Wingdings" w:hAnsi="Wingdings" w:cs="Wingdings"/>
                <w:sz w:val="28"/>
                <w:szCs w:val="28"/>
              </w:rPr>
            </w:pPr>
            <w:sdt>
              <w:sdtPr>
                <w:rPr>
                  <w:rFonts w:ascii="Wingdings" w:eastAsia="Wingdings" w:hAnsi="Wingdings" w:cs="Wingdings"/>
                  <w:sz w:val="28"/>
                  <w:szCs w:val="28"/>
                </w:rPr>
                <w:id w:val="-2027545093"/>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656ADE" w14:textId="77777777" w:rsidR="00D127AE" w:rsidRPr="00CE5A34" w:rsidRDefault="0040568F" w:rsidP="00884E0D">
            <w:pPr>
              <w:jc w:val="center"/>
            </w:pPr>
            <w:sdt>
              <w:sdtPr>
                <w:rPr>
                  <w:rFonts w:ascii="Wingdings" w:eastAsia="Wingdings" w:hAnsi="Wingdings" w:cs="Wingdings"/>
                  <w:sz w:val="28"/>
                  <w:szCs w:val="28"/>
                </w:rPr>
                <w:id w:val="275533779"/>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6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C1A954" w14:textId="77777777" w:rsidR="00D127AE" w:rsidRPr="00CE5A34" w:rsidRDefault="00D127AE" w:rsidP="00884E0D">
            <w:r w:rsidRPr="00CE5A34">
              <w:t xml:space="preserve">I would maintain the risk in my portfolio and </w:t>
            </w:r>
            <w:r w:rsidRPr="00CE5A34">
              <w:rPr>
                <w:b/>
              </w:rPr>
              <w:t>revise my needs and objectives</w:t>
            </w:r>
            <w:r w:rsidRPr="00CE5A34">
              <w:t xml:space="preserve"> accordingly.</w:t>
            </w:r>
          </w:p>
        </w:tc>
      </w:tr>
      <w:tr w:rsidR="00D127AE" w:rsidRPr="00CE5A34" w14:paraId="19A2D6AE" w14:textId="77777777" w:rsidTr="00884E0D">
        <w:tc>
          <w:tcPr>
            <w:tcW w:w="10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0FA71E" w14:textId="77777777" w:rsidR="00D127AE" w:rsidRPr="00CE5A34" w:rsidRDefault="0040568F" w:rsidP="00884E0D">
            <w:pPr>
              <w:jc w:val="center"/>
            </w:pPr>
            <w:sdt>
              <w:sdtPr>
                <w:rPr>
                  <w:rFonts w:ascii="Wingdings" w:eastAsia="Wingdings" w:hAnsi="Wingdings" w:cs="Wingdings"/>
                  <w:sz w:val="28"/>
                  <w:szCs w:val="28"/>
                </w:rPr>
                <w:id w:val="356237716"/>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vAlign w:val="center"/>
          </w:tcPr>
          <w:p w14:paraId="578AFDF8" w14:textId="77777777" w:rsidR="00D127AE" w:rsidRPr="00CE5A34" w:rsidRDefault="0040568F" w:rsidP="00884E0D">
            <w:pPr>
              <w:jc w:val="center"/>
              <w:rPr>
                <w:rFonts w:ascii="Wingdings" w:eastAsia="Wingdings" w:hAnsi="Wingdings" w:cs="Wingdings"/>
                <w:sz w:val="28"/>
                <w:szCs w:val="28"/>
              </w:rPr>
            </w:pPr>
            <w:sdt>
              <w:sdtPr>
                <w:rPr>
                  <w:rFonts w:ascii="Wingdings" w:eastAsia="Wingdings" w:hAnsi="Wingdings" w:cs="Wingdings"/>
                  <w:sz w:val="28"/>
                  <w:szCs w:val="28"/>
                </w:rPr>
                <w:id w:val="-511608603"/>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3DE54B" w14:textId="77777777" w:rsidR="00D127AE" w:rsidRPr="00CE5A34" w:rsidRDefault="0040568F" w:rsidP="00884E0D">
            <w:pPr>
              <w:jc w:val="center"/>
            </w:pPr>
            <w:sdt>
              <w:sdtPr>
                <w:rPr>
                  <w:rFonts w:ascii="Wingdings" w:eastAsia="Wingdings" w:hAnsi="Wingdings" w:cs="Wingdings"/>
                  <w:sz w:val="28"/>
                  <w:szCs w:val="28"/>
                </w:rPr>
                <w:id w:val="-646509154"/>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6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922BB1" w14:textId="77777777" w:rsidR="00D127AE" w:rsidRPr="00CE5A34" w:rsidRDefault="00D127AE" w:rsidP="00884E0D">
            <w:r w:rsidRPr="00CE5A34">
              <w:t xml:space="preserve">I would be willing to </w:t>
            </w:r>
            <w:r w:rsidRPr="00CE5A34">
              <w:rPr>
                <w:b/>
              </w:rPr>
              <w:t>work for longer</w:t>
            </w:r>
            <w:r w:rsidRPr="00CE5A34">
              <w:t xml:space="preserve"> to assist in meeting my needs and objectives.</w:t>
            </w:r>
          </w:p>
        </w:tc>
      </w:tr>
      <w:tr w:rsidR="00D127AE" w:rsidRPr="00CE5A34" w14:paraId="236377DB" w14:textId="77777777" w:rsidTr="00884E0D">
        <w:tc>
          <w:tcPr>
            <w:tcW w:w="10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129F97" w14:textId="77777777" w:rsidR="00D127AE" w:rsidRPr="00CE5A34" w:rsidRDefault="0040568F" w:rsidP="00884E0D">
            <w:pPr>
              <w:jc w:val="center"/>
            </w:pPr>
            <w:sdt>
              <w:sdtPr>
                <w:rPr>
                  <w:rFonts w:ascii="Wingdings" w:eastAsia="Wingdings" w:hAnsi="Wingdings" w:cs="Wingdings"/>
                  <w:sz w:val="28"/>
                  <w:szCs w:val="28"/>
                </w:rPr>
                <w:id w:val="-804382203"/>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vAlign w:val="center"/>
          </w:tcPr>
          <w:p w14:paraId="4081172F" w14:textId="77777777" w:rsidR="00D127AE" w:rsidRPr="00CE5A34" w:rsidRDefault="0040568F" w:rsidP="00884E0D">
            <w:pPr>
              <w:jc w:val="center"/>
              <w:rPr>
                <w:rFonts w:ascii="Wingdings" w:eastAsia="Wingdings" w:hAnsi="Wingdings" w:cs="Wingdings"/>
                <w:sz w:val="28"/>
                <w:szCs w:val="28"/>
              </w:rPr>
            </w:pPr>
            <w:sdt>
              <w:sdtPr>
                <w:rPr>
                  <w:rFonts w:ascii="Wingdings" w:eastAsia="Wingdings" w:hAnsi="Wingdings" w:cs="Wingdings"/>
                  <w:sz w:val="28"/>
                  <w:szCs w:val="28"/>
                </w:rPr>
                <w:id w:val="1382983041"/>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6329CF" w14:textId="77777777" w:rsidR="00D127AE" w:rsidRPr="00CE5A34" w:rsidRDefault="0040568F" w:rsidP="00884E0D">
            <w:pPr>
              <w:jc w:val="center"/>
            </w:pPr>
            <w:sdt>
              <w:sdtPr>
                <w:rPr>
                  <w:rFonts w:ascii="Wingdings" w:eastAsia="Wingdings" w:hAnsi="Wingdings" w:cs="Wingdings"/>
                  <w:sz w:val="28"/>
                  <w:szCs w:val="28"/>
                </w:rPr>
                <w:id w:val="2049189295"/>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6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47CBD4" w14:textId="77777777" w:rsidR="00D127AE" w:rsidRPr="00CE5A34" w:rsidRDefault="00D127AE" w:rsidP="00884E0D">
            <w:r w:rsidRPr="00CE5A34">
              <w:t xml:space="preserve">I would be willing to </w:t>
            </w:r>
            <w:r w:rsidRPr="00CE5A34">
              <w:rPr>
                <w:b/>
              </w:rPr>
              <w:t>sell or downsize other assets</w:t>
            </w:r>
            <w:r w:rsidRPr="00CE5A34">
              <w:t xml:space="preserve"> to assist in meeting my lifestyle needs and objectives. For example, downsizing my home or selling my holiday house.</w:t>
            </w:r>
          </w:p>
        </w:tc>
      </w:tr>
      <w:tr w:rsidR="00D127AE" w:rsidRPr="00CE5A34" w14:paraId="2EFF0C06" w14:textId="77777777" w:rsidTr="00884E0D">
        <w:tc>
          <w:tcPr>
            <w:tcW w:w="10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F9DF81" w14:textId="77777777" w:rsidR="00D127AE" w:rsidRPr="00CE5A34" w:rsidRDefault="0040568F" w:rsidP="00884E0D">
            <w:pPr>
              <w:jc w:val="center"/>
            </w:pPr>
            <w:sdt>
              <w:sdtPr>
                <w:rPr>
                  <w:rFonts w:ascii="Wingdings" w:eastAsia="Wingdings" w:hAnsi="Wingdings" w:cs="Wingdings"/>
                  <w:sz w:val="28"/>
                  <w:szCs w:val="28"/>
                </w:rPr>
                <w:id w:val="260885626"/>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vAlign w:val="center"/>
          </w:tcPr>
          <w:p w14:paraId="420034A0" w14:textId="77777777" w:rsidR="00D127AE" w:rsidRPr="00CE5A34" w:rsidRDefault="0040568F" w:rsidP="00884E0D">
            <w:pPr>
              <w:jc w:val="center"/>
              <w:rPr>
                <w:rFonts w:ascii="Wingdings" w:eastAsia="Wingdings" w:hAnsi="Wingdings" w:cs="Wingdings"/>
                <w:sz w:val="28"/>
                <w:szCs w:val="28"/>
              </w:rPr>
            </w:pPr>
            <w:sdt>
              <w:sdtPr>
                <w:rPr>
                  <w:rFonts w:ascii="Wingdings" w:eastAsia="Wingdings" w:hAnsi="Wingdings" w:cs="Wingdings"/>
                  <w:sz w:val="28"/>
                  <w:szCs w:val="28"/>
                </w:rPr>
                <w:id w:val="2019188541"/>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EFB305" w14:textId="77777777" w:rsidR="00D127AE" w:rsidRPr="00CE5A34" w:rsidRDefault="0040568F" w:rsidP="00884E0D">
            <w:pPr>
              <w:jc w:val="center"/>
            </w:pPr>
            <w:sdt>
              <w:sdtPr>
                <w:rPr>
                  <w:rFonts w:ascii="Wingdings" w:eastAsia="Wingdings" w:hAnsi="Wingdings" w:cs="Wingdings"/>
                  <w:sz w:val="28"/>
                  <w:szCs w:val="28"/>
                </w:rPr>
                <w:id w:val="-876997631"/>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6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B398F0" w14:textId="77777777" w:rsidR="00D127AE" w:rsidRPr="00CE5A34" w:rsidRDefault="00D127AE" w:rsidP="00884E0D">
            <w:r w:rsidRPr="00CE5A34">
              <w:t>I would be prepared to</w:t>
            </w:r>
            <w:r w:rsidRPr="00CE5A34">
              <w:rPr>
                <w:b/>
              </w:rPr>
              <w:t xml:space="preserve"> increase my exposure to growth assets</w:t>
            </w:r>
            <w:r w:rsidRPr="00CE5A34">
              <w:t xml:space="preserve"> with the aim of increasing the likelihood of achieving my needs and objectives knowing that this comes with additional risk.</w:t>
            </w:r>
          </w:p>
        </w:tc>
      </w:tr>
      <w:tr w:rsidR="00D127AE" w:rsidRPr="00CE5A34" w14:paraId="63D4E8BE" w14:textId="77777777" w:rsidTr="00884E0D">
        <w:tc>
          <w:tcPr>
            <w:tcW w:w="10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7D1E0C" w14:textId="77777777" w:rsidR="00D127AE" w:rsidRPr="00CE5A34" w:rsidRDefault="0040568F" w:rsidP="00884E0D">
            <w:pPr>
              <w:jc w:val="center"/>
            </w:pPr>
            <w:sdt>
              <w:sdtPr>
                <w:rPr>
                  <w:rFonts w:ascii="Wingdings" w:eastAsia="Wingdings" w:hAnsi="Wingdings" w:cs="Wingdings"/>
                  <w:sz w:val="28"/>
                  <w:szCs w:val="28"/>
                </w:rPr>
                <w:id w:val="397415276"/>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vAlign w:val="center"/>
          </w:tcPr>
          <w:p w14:paraId="1FF65A00" w14:textId="77777777" w:rsidR="00D127AE" w:rsidRPr="00CE5A34" w:rsidRDefault="0040568F" w:rsidP="00884E0D">
            <w:pPr>
              <w:jc w:val="center"/>
              <w:rPr>
                <w:rFonts w:ascii="Wingdings" w:eastAsia="Wingdings" w:hAnsi="Wingdings" w:cs="Wingdings"/>
                <w:sz w:val="28"/>
                <w:szCs w:val="28"/>
              </w:rPr>
            </w:pPr>
            <w:sdt>
              <w:sdtPr>
                <w:rPr>
                  <w:rFonts w:ascii="Wingdings" w:eastAsia="Wingdings" w:hAnsi="Wingdings" w:cs="Wingdings"/>
                  <w:sz w:val="28"/>
                  <w:szCs w:val="28"/>
                </w:rPr>
                <w:id w:val="-1830513834"/>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E768D9" w14:textId="77777777" w:rsidR="00D127AE" w:rsidRPr="00CE5A34" w:rsidRDefault="0040568F" w:rsidP="00884E0D">
            <w:pPr>
              <w:jc w:val="center"/>
            </w:pPr>
            <w:sdt>
              <w:sdtPr>
                <w:rPr>
                  <w:rFonts w:ascii="Wingdings" w:eastAsia="Wingdings" w:hAnsi="Wingdings" w:cs="Wingdings"/>
                  <w:sz w:val="28"/>
                  <w:szCs w:val="28"/>
                </w:rPr>
                <w:id w:val="-575437293"/>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6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AE252B" w14:textId="77777777" w:rsidR="00D127AE" w:rsidRPr="00CE5A34" w:rsidRDefault="00D127AE" w:rsidP="00884E0D">
            <w:r w:rsidRPr="00CE5A34">
              <w:t xml:space="preserve">I would be willing to consider </w:t>
            </w:r>
            <w:r w:rsidRPr="00CE5A34">
              <w:rPr>
                <w:b/>
              </w:rPr>
              <w:t>borrowing to invest</w:t>
            </w:r>
            <w:r w:rsidRPr="00CE5A34">
              <w:t xml:space="preserve"> into growth assets to assist in achieving my needs and objectives. If I did so, I would like to be made aware of the risks of this strategy.</w:t>
            </w:r>
          </w:p>
        </w:tc>
      </w:tr>
      <w:tr w:rsidR="00D127AE" w:rsidRPr="00CE5A34" w14:paraId="1FCC0E7A" w14:textId="77777777" w:rsidTr="00884E0D">
        <w:trPr>
          <w:trHeight w:val="499"/>
        </w:trPr>
        <w:tc>
          <w:tcPr>
            <w:tcW w:w="10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F1A041" w14:textId="77777777" w:rsidR="00D127AE" w:rsidRPr="00CE5A34" w:rsidRDefault="0040568F" w:rsidP="00884E0D">
            <w:pPr>
              <w:jc w:val="center"/>
            </w:pPr>
            <w:sdt>
              <w:sdtPr>
                <w:rPr>
                  <w:rFonts w:ascii="Wingdings" w:eastAsia="Wingdings" w:hAnsi="Wingdings" w:cs="Wingdings"/>
                  <w:sz w:val="28"/>
                  <w:szCs w:val="28"/>
                </w:rPr>
                <w:id w:val="-1286966379"/>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vAlign w:val="center"/>
          </w:tcPr>
          <w:p w14:paraId="459DD8A5" w14:textId="77777777" w:rsidR="00D127AE" w:rsidRPr="00CE5A34" w:rsidRDefault="0040568F" w:rsidP="00884E0D">
            <w:pPr>
              <w:jc w:val="center"/>
              <w:rPr>
                <w:rFonts w:ascii="Wingdings" w:eastAsia="Wingdings" w:hAnsi="Wingdings" w:cs="Wingdings"/>
                <w:sz w:val="28"/>
                <w:szCs w:val="28"/>
              </w:rPr>
            </w:pPr>
            <w:sdt>
              <w:sdtPr>
                <w:rPr>
                  <w:rFonts w:ascii="Wingdings" w:eastAsia="Wingdings" w:hAnsi="Wingdings" w:cs="Wingdings"/>
                  <w:sz w:val="28"/>
                  <w:szCs w:val="28"/>
                </w:rPr>
                <w:id w:val="-672563101"/>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8D15AC" w14:textId="77777777" w:rsidR="00D127AE" w:rsidRPr="00CE5A34" w:rsidRDefault="0040568F" w:rsidP="00884E0D">
            <w:pPr>
              <w:jc w:val="center"/>
            </w:pPr>
            <w:sdt>
              <w:sdtPr>
                <w:rPr>
                  <w:rFonts w:ascii="Wingdings" w:eastAsia="Wingdings" w:hAnsi="Wingdings" w:cs="Wingdings"/>
                  <w:sz w:val="28"/>
                  <w:szCs w:val="28"/>
                </w:rPr>
                <w:id w:val="-280497781"/>
                <w14:checkbox>
                  <w14:checked w14:val="0"/>
                  <w14:checkedState w14:val="2612" w14:font="MS Gothic"/>
                  <w14:uncheckedState w14:val="2610" w14:font="MS Gothic"/>
                </w14:checkbox>
              </w:sdtPr>
              <w:sdtEndPr/>
              <w:sdtContent>
                <w:r w:rsidR="00D127AE" w:rsidRPr="003F3829">
                  <w:rPr>
                    <w:rFonts w:ascii="MS Gothic" w:eastAsia="MS Gothic" w:hAnsi="MS Gothic" w:cs="Wingdings" w:hint="eastAsia"/>
                    <w:sz w:val="28"/>
                    <w:szCs w:val="28"/>
                  </w:rPr>
                  <w:t>☐</w:t>
                </w:r>
              </w:sdtContent>
            </w:sdt>
          </w:p>
        </w:tc>
        <w:tc>
          <w:tcPr>
            <w:tcW w:w="6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853841" w14:textId="77777777" w:rsidR="00D127AE" w:rsidRPr="00CE5A34" w:rsidRDefault="00D127AE" w:rsidP="00884E0D">
            <w:r w:rsidRPr="00CE5A34">
              <w:t>Other</w:t>
            </w:r>
          </w:p>
        </w:tc>
      </w:tr>
    </w:tbl>
    <w:p w14:paraId="72541145" w14:textId="77777777" w:rsidR="00D127AE" w:rsidRPr="00CE5A34" w:rsidRDefault="00D127AE" w:rsidP="00D127AE"/>
    <w:p w14:paraId="1E2771B0" w14:textId="77777777" w:rsidR="00D127AE" w:rsidRPr="00CE5A34" w:rsidRDefault="00D127AE" w:rsidP="00D127AE">
      <w:pPr>
        <w:pStyle w:val="NonTOC2"/>
        <w:rPr>
          <w:color w:val="auto"/>
        </w:rPr>
      </w:pPr>
      <w:r w:rsidRPr="00CE5A34">
        <w:rPr>
          <w:color w:val="auto"/>
        </w:rPr>
        <w:t>Conversely, we may find that you are likely to exceed your needs and objectives if your long term savings are invested in accordance with your assessed risk profile.</w:t>
      </w:r>
    </w:p>
    <w:p w14:paraId="6A413CE2" w14:textId="77777777" w:rsidR="00D127AE" w:rsidRPr="00CE5A34" w:rsidRDefault="00D127AE" w:rsidP="00D127AE"/>
    <w:p w14:paraId="63C9A309" w14:textId="77777777" w:rsidR="00D127AE" w:rsidRPr="00CE5A34" w:rsidRDefault="00D127AE" w:rsidP="00D127AE">
      <w:r w:rsidRPr="00CE5A34">
        <w:rPr>
          <w:b/>
          <w:sz w:val="24"/>
          <w:szCs w:val="24"/>
        </w:rPr>
        <w:t>2. Which options below would be your preferred strategies in this situ</w:t>
      </w:r>
      <w:r w:rsidRPr="00CE5A34">
        <w:rPr>
          <w:b/>
        </w:rPr>
        <w:t>ation?</w:t>
      </w:r>
      <w:r w:rsidRPr="00CE5A34">
        <w:t xml:space="preserve"> </w:t>
      </w:r>
    </w:p>
    <w:p w14:paraId="4980708D" w14:textId="77777777" w:rsidR="00D127AE" w:rsidRPr="00CE5A34" w:rsidRDefault="00D127AE" w:rsidP="00D127AE"/>
    <w:tbl>
      <w:tblPr>
        <w:tblW w:w="5004" w:type="pct"/>
        <w:tblInd w:w="28" w:type="dxa"/>
        <w:tblLayout w:type="fixed"/>
        <w:tblLook w:val="0000" w:firstRow="0" w:lastRow="0" w:firstColumn="0" w:lastColumn="0" w:noHBand="0" w:noVBand="0"/>
      </w:tblPr>
      <w:tblGrid>
        <w:gridCol w:w="1052"/>
        <w:gridCol w:w="974"/>
        <w:gridCol w:w="974"/>
        <w:gridCol w:w="6646"/>
      </w:tblGrid>
      <w:tr w:rsidR="00D127AE" w:rsidRPr="00D170A6" w14:paraId="448D3AF5" w14:textId="77777777" w:rsidTr="00884E0D">
        <w:tc>
          <w:tcPr>
            <w:tcW w:w="1052" w:type="dxa"/>
            <w:tcBorders>
              <w:bottom w:val="single" w:sz="4" w:space="0" w:color="BFBFBF"/>
            </w:tcBorders>
            <w:shd w:val="clear" w:color="auto" w:fill="auto"/>
            <w:vAlign w:val="bottom"/>
          </w:tcPr>
          <w:p w14:paraId="5F6ABAB8" w14:textId="77777777" w:rsidR="00D127AE" w:rsidRPr="00D170A6" w:rsidRDefault="00D127AE" w:rsidP="00884E0D">
            <w:pPr>
              <w:jc w:val="center"/>
              <w:rPr>
                <w:b/>
                <w:sz w:val="18"/>
                <w:szCs w:val="18"/>
              </w:rPr>
            </w:pPr>
            <w:r w:rsidRPr="00D170A6">
              <w:rPr>
                <w:b/>
                <w:sz w:val="18"/>
                <w:szCs w:val="18"/>
              </w:rPr>
              <w:t>Client 1</w:t>
            </w:r>
          </w:p>
        </w:tc>
        <w:tc>
          <w:tcPr>
            <w:tcW w:w="974" w:type="dxa"/>
            <w:tcBorders>
              <w:bottom w:val="single" w:sz="4" w:space="0" w:color="BFBFBF"/>
            </w:tcBorders>
          </w:tcPr>
          <w:p w14:paraId="1C8A1B75" w14:textId="77777777" w:rsidR="00D127AE" w:rsidRPr="00D170A6" w:rsidRDefault="00D127AE" w:rsidP="00884E0D">
            <w:pPr>
              <w:jc w:val="center"/>
              <w:rPr>
                <w:b/>
                <w:sz w:val="18"/>
                <w:szCs w:val="18"/>
              </w:rPr>
            </w:pPr>
            <w:r w:rsidRPr="00D170A6">
              <w:rPr>
                <w:b/>
                <w:sz w:val="18"/>
                <w:szCs w:val="18"/>
              </w:rPr>
              <w:t>Client 2</w:t>
            </w:r>
          </w:p>
        </w:tc>
        <w:tc>
          <w:tcPr>
            <w:tcW w:w="974" w:type="dxa"/>
            <w:tcBorders>
              <w:bottom w:val="single" w:sz="4" w:space="0" w:color="BFBFBF"/>
            </w:tcBorders>
            <w:shd w:val="clear" w:color="auto" w:fill="auto"/>
            <w:vAlign w:val="bottom"/>
          </w:tcPr>
          <w:p w14:paraId="794C1F95" w14:textId="77777777" w:rsidR="00D127AE" w:rsidRPr="00D170A6" w:rsidRDefault="00D127AE" w:rsidP="00884E0D">
            <w:pPr>
              <w:jc w:val="center"/>
            </w:pPr>
            <w:r>
              <w:rPr>
                <w:b/>
                <w:sz w:val="18"/>
                <w:szCs w:val="18"/>
              </w:rPr>
              <w:t>Joint</w:t>
            </w:r>
          </w:p>
        </w:tc>
        <w:tc>
          <w:tcPr>
            <w:tcW w:w="6646" w:type="dxa"/>
            <w:tcBorders>
              <w:bottom w:val="single" w:sz="4" w:space="0" w:color="BFBFBF"/>
            </w:tcBorders>
            <w:shd w:val="clear" w:color="auto" w:fill="auto"/>
            <w:vAlign w:val="center"/>
          </w:tcPr>
          <w:p w14:paraId="78648D4A" w14:textId="77777777" w:rsidR="00D127AE" w:rsidRPr="00D170A6" w:rsidRDefault="00D127AE" w:rsidP="00884E0D">
            <w:pPr>
              <w:snapToGrid w:val="0"/>
              <w:jc w:val="center"/>
              <w:rPr>
                <w:b/>
                <w:sz w:val="18"/>
                <w:szCs w:val="18"/>
              </w:rPr>
            </w:pPr>
          </w:p>
        </w:tc>
      </w:tr>
      <w:tr w:rsidR="00D127AE" w:rsidRPr="00D170A6" w14:paraId="65EE651F" w14:textId="77777777" w:rsidTr="00884E0D">
        <w:tc>
          <w:tcPr>
            <w:tcW w:w="10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1B9235" w14:textId="77777777" w:rsidR="00D127AE" w:rsidRPr="00D170A6" w:rsidRDefault="0040568F" w:rsidP="00884E0D">
            <w:pPr>
              <w:jc w:val="center"/>
            </w:pPr>
            <w:sdt>
              <w:sdtPr>
                <w:rPr>
                  <w:rFonts w:ascii="Wingdings" w:eastAsia="Wingdings" w:hAnsi="Wingdings" w:cs="Wingdings"/>
                  <w:sz w:val="28"/>
                  <w:szCs w:val="28"/>
                </w:rPr>
                <w:id w:val="1293090243"/>
                <w14:checkbox>
                  <w14:checked w14:val="0"/>
                  <w14:checkedState w14:val="2612" w14:font="MS Gothic"/>
                  <w14:uncheckedState w14:val="2610" w14:font="MS Gothic"/>
                </w14:checkbox>
              </w:sdtPr>
              <w:sdtEndPr/>
              <w:sdtContent>
                <w:r w:rsidR="00D127AE" w:rsidRPr="007D687D">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vAlign w:val="center"/>
          </w:tcPr>
          <w:p w14:paraId="31C4E6DA" w14:textId="77777777" w:rsidR="00D127AE" w:rsidRPr="00D170A6" w:rsidRDefault="0040568F" w:rsidP="00884E0D">
            <w:pPr>
              <w:jc w:val="center"/>
              <w:rPr>
                <w:rFonts w:ascii="Wingdings" w:eastAsia="Wingdings" w:hAnsi="Wingdings" w:cs="Wingdings"/>
                <w:sz w:val="28"/>
                <w:szCs w:val="28"/>
              </w:rPr>
            </w:pPr>
            <w:sdt>
              <w:sdtPr>
                <w:rPr>
                  <w:rFonts w:ascii="Wingdings" w:eastAsia="Wingdings" w:hAnsi="Wingdings" w:cs="Wingdings"/>
                  <w:sz w:val="28"/>
                  <w:szCs w:val="28"/>
                </w:rPr>
                <w:id w:val="-268541995"/>
                <w14:checkbox>
                  <w14:checked w14:val="0"/>
                  <w14:checkedState w14:val="2612" w14:font="MS Gothic"/>
                  <w14:uncheckedState w14:val="2610" w14:font="MS Gothic"/>
                </w14:checkbox>
              </w:sdtPr>
              <w:sdtEndPr/>
              <w:sdtContent>
                <w:r w:rsidR="00D127AE" w:rsidRPr="007D687D">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D90CBD" w14:textId="77777777" w:rsidR="00D127AE" w:rsidRPr="00D170A6" w:rsidRDefault="0040568F" w:rsidP="00884E0D">
            <w:pPr>
              <w:jc w:val="center"/>
            </w:pPr>
            <w:sdt>
              <w:sdtPr>
                <w:rPr>
                  <w:rFonts w:ascii="Wingdings" w:eastAsia="Wingdings" w:hAnsi="Wingdings" w:cs="Wingdings"/>
                  <w:sz w:val="28"/>
                  <w:szCs w:val="28"/>
                </w:rPr>
                <w:id w:val="-1231234903"/>
                <w14:checkbox>
                  <w14:checked w14:val="0"/>
                  <w14:checkedState w14:val="2612" w14:font="MS Gothic"/>
                  <w14:uncheckedState w14:val="2610" w14:font="MS Gothic"/>
                </w14:checkbox>
              </w:sdtPr>
              <w:sdtEndPr/>
              <w:sdtContent>
                <w:r w:rsidR="00D127AE" w:rsidRPr="007D687D">
                  <w:rPr>
                    <w:rFonts w:ascii="MS Gothic" w:eastAsia="MS Gothic" w:hAnsi="MS Gothic" w:cs="Wingdings" w:hint="eastAsia"/>
                    <w:sz w:val="28"/>
                    <w:szCs w:val="28"/>
                  </w:rPr>
                  <w:t>☐</w:t>
                </w:r>
              </w:sdtContent>
            </w:sdt>
          </w:p>
        </w:tc>
        <w:tc>
          <w:tcPr>
            <w:tcW w:w="6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CA9CCE" w14:textId="77777777" w:rsidR="00D127AE" w:rsidRPr="00D170A6" w:rsidRDefault="00D127AE" w:rsidP="00884E0D">
            <w:r w:rsidRPr="00D170A6">
              <w:t>I would reduce the risk in my portfolio by reducing my exposure to growth assets</w:t>
            </w:r>
          </w:p>
        </w:tc>
      </w:tr>
      <w:tr w:rsidR="00D127AE" w:rsidRPr="00D170A6" w14:paraId="59FF8658" w14:textId="77777777" w:rsidTr="00884E0D">
        <w:tc>
          <w:tcPr>
            <w:tcW w:w="10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AA51BF" w14:textId="77777777" w:rsidR="00D127AE" w:rsidRPr="00D170A6" w:rsidRDefault="0040568F" w:rsidP="00884E0D">
            <w:pPr>
              <w:jc w:val="center"/>
            </w:pPr>
            <w:sdt>
              <w:sdtPr>
                <w:rPr>
                  <w:rFonts w:ascii="Wingdings" w:eastAsia="Wingdings" w:hAnsi="Wingdings" w:cs="Wingdings"/>
                  <w:sz w:val="28"/>
                  <w:szCs w:val="28"/>
                </w:rPr>
                <w:id w:val="-429665115"/>
                <w14:checkbox>
                  <w14:checked w14:val="0"/>
                  <w14:checkedState w14:val="2612" w14:font="MS Gothic"/>
                  <w14:uncheckedState w14:val="2610" w14:font="MS Gothic"/>
                </w14:checkbox>
              </w:sdtPr>
              <w:sdtEndPr/>
              <w:sdtContent>
                <w:r w:rsidR="00D127AE" w:rsidRPr="007D687D">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vAlign w:val="center"/>
          </w:tcPr>
          <w:p w14:paraId="720ECD0C" w14:textId="77777777" w:rsidR="00D127AE" w:rsidRPr="00D170A6" w:rsidRDefault="0040568F" w:rsidP="00884E0D">
            <w:pPr>
              <w:jc w:val="center"/>
              <w:rPr>
                <w:rFonts w:ascii="Wingdings" w:eastAsia="Wingdings" w:hAnsi="Wingdings" w:cs="Wingdings"/>
                <w:sz w:val="28"/>
                <w:szCs w:val="28"/>
              </w:rPr>
            </w:pPr>
            <w:sdt>
              <w:sdtPr>
                <w:rPr>
                  <w:rFonts w:ascii="Wingdings" w:eastAsia="Wingdings" w:hAnsi="Wingdings" w:cs="Wingdings"/>
                  <w:sz w:val="28"/>
                  <w:szCs w:val="28"/>
                </w:rPr>
                <w:id w:val="-1070810982"/>
                <w14:checkbox>
                  <w14:checked w14:val="0"/>
                  <w14:checkedState w14:val="2612" w14:font="MS Gothic"/>
                  <w14:uncheckedState w14:val="2610" w14:font="MS Gothic"/>
                </w14:checkbox>
              </w:sdtPr>
              <w:sdtEndPr/>
              <w:sdtContent>
                <w:r w:rsidR="00D127AE" w:rsidRPr="007D687D">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DD3C32" w14:textId="77777777" w:rsidR="00D127AE" w:rsidRPr="00D170A6" w:rsidRDefault="0040568F" w:rsidP="00884E0D">
            <w:pPr>
              <w:jc w:val="center"/>
            </w:pPr>
            <w:sdt>
              <w:sdtPr>
                <w:rPr>
                  <w:rFonts w:ascii="Wingdings" w:eastAsia="Wingdings" w:hAnsi="Wingdings" w:cs="Wingdings"/>
                  <w:sz w:val="28"/>
                  <w:szCs w:val="28"/>
                </w:rPr>
                <w:id w:val="-174574466"/>
                <w14:checkbox>
                  <w14:checked w14:val="0"/>
                  <w14:checkedState w14:val="2612" w14:font="MS Gothic"/>
                  <w14:uncheckedState w14:val="2610" w14:font="MS Gothic"/>
                </w14:checkbox>
              </w:sdtPr>
              <w:sdtEndPr/>
              <w:sdtContent>
                <w:r w:rsidR="00D127AE" w:rsidRPr="007D687D">
                  <w:rPr>
                    <w:rFonts w:ascii="MS Gothic" w:eastAsia="MS Gothic" w:hAnsi="MS Gothic" w:cs="Wingdings" w:hint="eastAsia"/>
                    <w:sz w:val="28"/>
                    <w:szCs w:val="28"/>
                  </w:rPr>
                  <w:t>☐</w:t>
                </w:r>
              </w:sdtContent>
            </w:sdt>
          </w:p>
        </w:tc>
        <w:tc>
          <w:tcPr>
            <w:tcW w:w="6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5B274E" w14:textId="77777777" w:rsidR="00D127AE" w:rsidRPr="00D170A6" w:rsidRDefault="00D127AE" w:rsidP="00884E0D">
            <w:r w:rsidRPr="00D170A6">
              <w:t>I would retire earlier or reduce my working hours in the lead up to retirement</w:t>
            </w:r>
          </w:p>
        </w:tc>
      </w:tr>
      <w:tr w:rsidR="00D127AE" w:rsidRPr="00D170A6" w14:paraId="48106324" w14:textId="77777777" w:rsidTr="00884E0D">
        <w:tc>
          <w:tcPr>
            <w:tcW w:w="10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D1C1D9" w14:textId="77777777" w:rsidR="00D127AE" w:rsidRPr="00D170A6" w:rsidRDefault="0040568F" w:rsidP="00884E0D">
            <w:pPr>
              <w:jc w:val="center"/>
            </w:pPr>
            <w:sdt>
              <w:sdtPr>
                <w:rPr>
                  <w:rFonts w:ascii="Wingdings" w:eastAsia="Wingdings" w:hAnsi="Wingdings" w:cs="Wingdings"/>
                  <w:sz w:val="28"/>
                  <w:szCs w:val="28"/>
                </w:rPr>
                <w:id w:val="-1629242086"/>
                <w14:checkbox>
                  <w14:checked w14:val="0"/>
                  <w14:checkedState w14:val="2612" w14:font="MS Gothic"/>
                  <w14:uncheckedState w14:val="2610" w14:font="MS Gothic"/>
                </w14:checkbox>
              </w:sdtPr>
              <w:sdtEndPr/>
              <w:sdtContent>
                <w:r w:rsidR="00D127AE" w:rsidRPr="007D687D">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vAlign w:val="center"/>
          </w:tcPr>
          <w:p w14:paraId="1C06808B" w14:textId="77777777" w:rsidR="00D127AE" w:rsidRPr="00D170A6" w:rsidRDefault="0040568F" w:rsidP="00884E0D">
            <w:pPr>
              <w:jc w:val="center"/>
              <w:rPr>
                <w:rFonts w:ascii="Wingdings" w:eastAsia="Wingdings" w:hAnsi="Wingdings" w:cs="Wingdings"/>
                <w:sz w:val="28"/>
                <w:szCs w:val="28"/>
              </w:rPr>
            </w:pPr>
            <w:sdt>
              <w:sdtPr>
                <w:rPr>
                  <w:rFonts w:ascii="Wingdings" w:eastAsia="Wingdings" w:hAnsi="Wingdings" w:cs="Wingdings"/>
                  <w:sz w:val="28"/>
                  <w:szCs w:val="28"/>
                </w:rPr>
                <w:id w:val="-1022711192"/>
                <w14:checkbox>
                  <w14:checked w14:val="0"/>
                  <w14:checkedState w14:val="2612" w14:font="MS Gothic"/>
                  <w14:uncheckedState w14:val="2610" w14:font="MS Gothic"/>
                </w14:checkbox>
              </w:sdtPr>
              <w:sdtEndPr/>
              <w:sdtContent>
                <w:r w:rsidR="00D127AE" w:rsidRPr="007D687D">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7E1EC0" w14:textId="77777777" w:rsidR="00D127AE" w:rsidRPr="00D170A6" w:rsidRDefault="0040568F" w:rsidP="00884E0D">
            <w:pPr>
              <w:jc w:val="center"/>
            </w:pPr>
            <w:sdt>
              <w:sdtPr>
                <w:rPr>
                  <w:rFonts w:ascii="Wingdings" w:eastAsia="Wingdings" w:hAnsi="Wingdings" w:cs="Wingdings"/>
                  <w:sz w:val="28"/>
                  <w:szCs w:val="28"/>
                </w:rPr>
                <w:id w:val="-2092918413"/>
                <w14:checkbox>
                  <w14:checked w14:val="0"/>
                  <w14:checkedState w14:val="2612" w14:font="MS Gothic"/>
                  <w14:uncheckedState w14:val="2610" w14:font="MS Gothic"/>
                </w14:checkbox>
              </w:sdtPr>
              <w:sdtEndPr/>
              <w:sdtContent>
                <w:r w:rsidR="00D127AE" w:rsidRPr="007D687D">
                  <w:rPr>
                    <w:rFonts w:ascii="MS Gothic" w:eastAsia="MS Gothic" w:hAnsi="MS Gothic" w:cs="Wingdings" w:hint="eastAsia"/>
                    <w:sz w:val="28"/>
                    <w:szCs w:val="28"/>
                  </w:rPr>
                  <w:t>☐</w:t>
                </w:r>
              </w:sdtContent>
            </w:sdt>
          </w:p>
        </w:tc>
        <w:tc>
          <w:tcPr>
            <w:tcW w:w="6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6E85D0" w14:textId="77777777" w:rsidR="00D127AE" w:rsidRPr="00D170A6" w:rsidRDefault="00D127AE" w:rsidP="00884E0D">
            <w:r w:rsidRPr="00D170A6">
              <w:t>I would maintain the risk in my portfolio and revise up my needs and objectives accordingly, for example increasing assistance to family, making charitable donations etc.</w:t>
            </w:r>
          </w:p>
        </w:tc>
      </w:tr>
      <w:tr w:rsidR="00D127AE" w:rsidRPr="00D170A6" w14:paraId="08DA0475" w14:textId="77777777" w:rsidTr="00884E0D">
        <w:trPr>
          <w:trHeight w:val="423"/>
        </w:trPr>
        <w:tc>
          <w:tcPr>
            <w:tcW w:w="10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B8291B" w14:textId="77777777" w:rsidR="00D127AE" w:rsidRPr="00D170A6" w:rsidRDefault="0040568F" w:rsidP="00884E0D">
            <w:pPr>
              <w:jc w:val="center"/>
            </w:pPr>
            <w:sdt>
              <w:sdtPr>
                <w:rPr>
                  <w:rFonts w:ascii="Wingdings" w:eastAsia="Wingdings" w:hAnsi="Wingdings" w:cs="Wingdings"/>
                  <w:sz w:val="28"/>
                  <w:szCs w:val="28"/>
                </w:rPr>
                <w:id w:val="-1382246220"/>
                <w14:checkbox>
                  <w14:checked w14:val="0"/>
                  <w14:checkedState w14:val="2612" w14:font="MS Gothic"/>
                  <w14:uncheckedState w14:val="2610" w14:font="MS Gothic"/>
                </w14:checkbox>
              </w:sdtPr>
              <w:sdtEndPr/>
              <w:sdtContent>
                <w:r w:rsidR="00D127AE" w:rsidRPr="007D687D">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vAlign w:val="center"/>
          </w:tcPr>
          <w:p w14:paraId="2F0DC029" w14:textId="77777777" w:rsidR="00D127AE" w:rsidRPr="00D170A6" w:rsidRDefault="0040568F" w:rsidP="00884E0D">
            <w:pPr>
              <w:jc w:val="center"/>
              <w:rPr>
                <w:rFonts w:ascii="Wingdings" w:eastAsia="Wingdings" w:hAnsi="Wingdings" w:cs="Wingdings"/>
                <w:sz w:val="28"/>
                <w:szCs w:val="28"/>
              </w:rPr>
            </w:pPr>
            <w:sdt>
              <w:sdtPr>
                <w:rPr>
                  <w:rFonts w:ascii="Wingdings" w:eastAsia="Wingdings" w:hAnsi="Wingdings" w:cs="Wingdings"/>
                  <w:sz w:val="28"/>
                  <w:szCs w:val="28"/>
                </w:rPr>
                <w:id w:val="-2127220708"/>
                <w14:checkbox>
                  <w14:checked w14:val="0"/>
                  <w14:checkedState w14:val="2612" w14:font="MS Gothic"/>
                  <w14:uncheckedState w14:val="2610" w14:font="MS Gothic"/>
                </w14:checkbox>
              </w:sdtPr>
              <w:sdtEndPr/>
              <w:sdtContent>
                <w:r w:rsidR="00D127AE" w:rsidRPr="007D687D">
                  <w:rPr>
                    <w:rFonts w:ascii="MS Gothic" w:eastAsia="MS Gothic" w:hAnsi="MS Gothic" w:cs="Wingdings" w:hint="eastAsia"/>
                    <w:sz w:val="28"/>
                    <w:szCs w:val="28"/>
                  </w:rPr>
                  <w:t>☐</w:t>
                </w:r>
              </w:sdtContent>
            </w:sdt>
          </w:p>
        </w:tc>
        <w:tc>
          <w:tcPr>
            <w:tcW w:w="97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91A615" w14:textId="77777777" w:rsidR="00D127AE" w:rsidRPr="00D170A6" w:rsidRDefault="0040568F" w:rsidP="00884E0D">
            <w:pPr>
              <w:jc w:val="center"/>
            </w:pPr>
            <w:sdt>
              <w:sdtPr>
                <w:rPr>
                  <w:rFonts w:ascii="Wingdings" w:eastAsia="Wingdings" w:hAnsi="Wingdings" w:cs="Wingdings"/>
                  <w:sz w:val="28"/>
                  <w:szCs w:val="28"/>
                </w:rPr>
                <w:id w:val="2023660116"/>
                <w14:checkbox>
                  <w14:checked w14:val="0"/>
                  <w14:checkedState w14:val="2612" w14:font="MS Gothic"/>
                  <w14:uncheckedState w14:val="2610" w14:font="MS Gothic"/>
                </w14:checkbox>
              </w:sdtPr>
              <w:sdtEndPr/>
              <w:sdtContent>
                <w:r w:rsidR="00D127AE" w:rsidRPr="007D687D">
                  <w:rPr>
                    <w:rFonts w:ascii="MS Gothic" w:eastAsia="MS Gothic" w:hAnsi="MS Gothic" w:cs="Wingdings" w:hint="eastAsia"/>
                    <w:sz w:val="28"/>
                    <w:szCs w:val="28"/>
                  </w:rPr>
                  <w:t>☐</w:t>
                </w:r>
              </w:sdtContent>
            </w:sdt>
          </w:p>
        </w:tc>
        <w:tc>
          <w:tcPr>
            <w:tcW w:w="6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9D4E85" w14:textId="77777777" w:rsidR="00D127AE" w:rsidRPr="00D170A6" w:rsidRDefault="00D127AE" w:rsidP="00884E0D">
            <w:r w:rsidRPr="00D170A6">
              <w:t>Other</w:t>
            </w:r>
          </w:p>
        </w:tc>
      </w:tr>
    </w:tbl>
    <w:p w14:paraId="2EE9C290" w14:textId="77777777" w:rsidR="00D127AE" w:rsidRPr="00D170A6" w:rsidRDefault="00D127AE" w:rsidP="00D127AE"/>
    <w:p w14:paraId="58D9E1C8" w14:textId="77777777" w:rsidR="00D127AE" w:rsidRPr="00CE5A34" w:rsidRDefault="00D127AE" w:rsidP="00D127AE">
      <w:pPr>
        <w:pStyle w:val="NonTOC2"/>
        <w:pageBreakBefore/>
        <w:rPr>
          <w:color w:val="auto"/>
        </w:rPr>
      </w:pPr>
      <w:r w:rsidRPr="00CE5A34">
        <w:rPr>
          <w:color w:val="auto"/>
        </w:rPr>
        <w:lastRenderedPageBreak/>
        <w:t>Based on our discussion of the historical outcomes above and our discussion please confirm or otherwise that the following statements for your investor risk profile are accurate?</w:t>
      </w:r>
    </w:p>
    <w:p w14:paraId="39B79CD5" w14:textId="77777777" w:rsidR="00D127AE" w:rsidRPr="00CE5A34" w:rsidRDefault="00D127AE" w:rsidP="00D127AE">
      <w:pPr>
        <w:pStyle w:val="DotBullet"/>
      </w:pPr>
      <w:r w:rsidRPr="00CE5A34">
        <w:t>You are willing to accept the outcomes that may occur when investing in your assessed investor risk profile.</w:t>
      </w:r>
    </w:p>
    <w:p w14:paraId="540875CA" w14:textId="77777777" w:rsidR="00D127AE" w:rsidRPr="00CE5A34" w:rsidRDefault="00D127AE" w:rsidP="00D127AE">
      <w:pPr>
        <w:pStyle w:val="DotBullet"/>
      </w:pPr>
      <w:r w:rsidRPr="00CE5A34">
        <w:t>You understand that outcomes could be worse than those illustrated above, which may reduce the likelihood of you achieving your needs and objectives, particularly if you invest for shorter than the minimum suggested timeframe.</w:t>
      </w:r>
    </w:p>
    <w:p w14:paraId="639B9B20" w14:textId="77777777" w:rsidR="00D127AE" w:rsidRPr="00CE5A34" w:rsidRDefault="00D127AE" w:rsidP="00D127AE"/>
    <w:tbl>
      <w:tblPr>
        <w:tblW w:w="5001" w:type="pct"/>
        <w:tblInd w:w="28" w:type="dxa"/>
        <w:tblLayout w:type="fixed"/>
        <w:tblLook w:val="0000" w:firstRow="0" w:lastRow="0" w:firstColumn="0" w:lastColumn="0" w:noHBand="0" w:noVBand="0"/>
      </w:tblPr>
      <w:tblGrid>
        <w:gridCol w:w="1350"/>
        <w:gridCol w:w="1351"/>
        <w:gridCol w:w="1351"/>
        <w:gridCol w:w="5588"/>
      </w:tblGrid>
      <w:tr w:rsidR="00D127AE" w:rsidRPr="00CE5A34" w14:paraId="02AD6024" w14:textId="77777777" w:rsidTr="00884E0D">
        <w:tc>
          <w:tcPr>
            <w:tcW w:w="1350" w:type="dxa"/>
            <w:tcBorders>
              <w:bottom w:val="single" w:sz="4" w:space="0" w:color="BFBFBF"/>
            </w:tcBorders>
            <w:shd w:val="clear" w:color="auto" w:fill="auto"/>
            <w:vAlign w:val="bottom"/>
          </w:tcPr>
          <w:p w14:paraId="639B052C" w14:textId="77777777" w:rsidR="00D127AE" w:rsidRPr="00CE5A34" w:rsidRDefault="00D127AE" w:rsidP="00884E0D">
            <w:pPr>
              <w:jc w:val="center"/>
            </w:pPr>
            <w:r w:rsidRPr="00CE5A34">
              <w:rPr>
                <w:b/>
                <w:sz w:val="18"/>
                <w:szCs w:val="18"/>
              </w:rPr>
              <w:t>Client 1</w:t>
            </w:r>
          </w:p>
        </w:tc>
        <w:tc>
          <w:tcPr>
            <w:tcW w:w="1351" w:type="dxa"/>
            <w:tcBorders>
              <w:bottom w:val="single" w:sz="4" w:space="0" w:color="BFBFBF"/>
            </w:tcBorders>
            <w:vAlign w:val="bottom"/>
          </w:tcPr>
          <w:p w14:paraId="4D224E10" w14:textId="77777777" w:rsidR="00D127AE" w:rsidRPr="00CE5A34" w:rsidRDefault="00D127AE" w:rsidP="00884E0D">
            <w:pPr>
              <w:jc w:val="center"/>
              <w:rPr>
                <w:b/>
                <w:sz w:val="18"/>
                <w:szCs w:val="18"/>
              </w:rPr>
            </w:pPr>
            <w:r w:rsidRPr="00CE5A34">
              <w:rPr>
                <w:b/>
                <w:sz w:val="18"/>
                <w:szCs w:val="18"/>
              </w:rPr>
              <w:t>Client 2</w:t>
            </w:r>
          </w:p>
        </w:tc>
        <w:tc>
          <w:tcPr>
            <w:tcW w:w="1351" w:type="dxa"/>
            <w:tcBorders>
              <w:bottom w:val="single" w:sz="4" w:space="0" w:color="BFBFBF"/>
            </w:tcBorders>
            <w:shd w:val="clear" w:color="auto" w:fill="auto"/>
            <w:vAlign w:val="bottom"/>
          </w:tcPr>
          <w:p w14:paraId="381996ED" w14:textId="77777777" w:rsidR="00D127AE" w:rsidRPr="00CE5A34" w:rsidRDefault="00D127AE" w:rsidP="00884E0D">
            <w:pPr>
              <w:jc w:val="center"/>
            </w:pPr>
            <w:r w:rsidRPr="00CE5A34">
              <w:rPr>
                <w:b/>
                <w:sz w:val="18"/>
                <w:szCs w:val="18"/>
              </w:rPr>
              <w:t>Joint</w:t>
            </w:r>
          </w:p>
        </w:tc>
        <w:tc>
          <w:tcPr>
            <w:tcW w:w="5588" w:type="dxa"/>
            <w:tcBorders>
              <w:bottom w:val="single" w:sz="4" w:space="0" w:color="BFBFBF"/>
            </w:tcBorders>
            <w:shd w:val="clear" w:color="auto" w:fill="auto"/>
            <w:vAlign w:val="center"/>
          </w:tcPr>
          <w:p w14:paraId="48BFD724" w14:textId="77777777" w:rsidR="00D127AE" w:rsidRPr="00CE5A34" w:rsidRDefault="00D127AE" w:rsidP="00884E0D">
            <w:pPr>
              <w:snapToGrid w:val="0"/>
              <w:jc w:val="center"/>
              <w:rPr>
                <w:b/>
                <w:sz w:val="18"/>
                <w:szCs w:val="18"/>
              </w:rPr>
            </w:pPr>
          </w:p>
        </w:tc>
      </w:tr>
      <w:tr w:rsidR="00D127AE" w:rsidRPr="00CE5A34" w14:paraId="2633753C" w14:textId="77777777" w:rsidTr="00884E0D">
        <w:trPr>
          <w:trHeight w:val="394"/>
        </w:trPr>
        <w:tc>
          <w:tcPr>
            <w:tcW w:w="13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4DF34F" w14:textId="77777777" w:rsidR="00D127AE" w:rsidRPr="00CE5A34" w:rsidRDefault="0040568F" w:rsidP="00884E0D">
            <w:pPr>
              <w:jc w:val="center"/>
            </w:pPr>
            <w:sdt>
              <w:sdtPr>
                <w:rPr>
                  <w:rFonts w:ascii="Wingdings" w:eastAsia="Wingdings" w:hAnsi="Wingdings" w:cs="Wingdings"/>
                  <w:sz w:val="28"/>
                  <w:szCs w:val="28"/>
                </w:rPr>
                <w:id w:val="-913469690"/>
                <w14:checkbox>
                  <w14:checked w14:val="0"/>
                  <w14:checkedState w14:val="2612" w14:font="MS Gothic"/>
                  <w14:uncheckedState w14:val="2610" w14:font="MS Gothic"/>
                </w14:checkbox>
              </w:sdtPr>
              <w:sdtEndPr/>
              <w:sdtContent>
                <w:r w:rsidR="00D127AE" w:rsidRPr="00450161">
                  <w:rPr>
                    <w:rFonts w:ascii="MS Gothic" w:eastAsia="MS Gothic" w:hAnsi="MS Gothic" w:cs="Wingdings" w:hint="eastAsia"/>
                    <w:sz w:val="28"/>
                    <w:szCs w:val="28"/>
                  </w:rPr>
                  <w:t>☐</w:t>
                </w:r>
              </w:sdtContent>
            </w:sdt>
          </w:p>
        </w:tc>
        <w:tc>
          <w:tcPr>
            <w:tcW w:w="1351" w:type="dxa"/>
            <w:tcBorders>
              <w:top w:val="single" w:sz="4" w:space="0" w:color="BFBFBF"/>
              <w:left w:val="single" w:sz="4" w:space="0" w:color="BFBFBF"/>
              <w:bottom w:val="single" w:sz="4" w:space="0" w:color="BFBFBF"/>
              <w:right w:val="single" w:sz="4" w:space="0" w:color="BFBFBF"/>
            </w:tcBorders>
            <w:vAlign w:val="center"/>
          </w:tcPr>
          <w:p w14:paraId="597BFA50" w14:textId="77777777" w:rsidR="00D127AE" w:rsidRPr="00CE5A34" w:rsidRDefault="0040568F" w:rsidP="00884E0D">
            <w:pPr>
              <w:jc w:val="center"/>
              <w:rPr>
                <w:rFonts w:ascii="Wingdings" w:eastAsia="Wingdings" w:hAnsi="Wingdings" w:cs="Wingdings"/>
                <w:sz w:val="28"/>
                <w:szCs w:val="28"/>
              </w:rPr>
            </w:pPr>
            <w:sdt>
              <w:sdtPr>
                <w:rPr>
                  <w:rFonts w:ascii="Wingdings" w:eastAsia="Wingdings" w:hAnsi="Wingdings" w:cs="Wingdings"/>
                  <w:sz w:val="28"/>
                  <w:szCs w:val="28"/>
                </w:rPr>
                <w:id w:val="-1730300295"/>
                <w14:checkbox>
                  <w14:checked w14:val="0"/>
                  <w14:checkedState w14:val="2612" w14:font="MS Gothic"/>
                  <w14:uncheckedState w14:val="2610" w14:font="MS Gothic"/>
                </w14:checkbox>
              </w:sdtPr>
              <w:sdtEndPr/>
              <w:sdtContent>
                <w:r w:rsidR="00D127AE" w:rsidRPr="00450161">
                  <w:rPr>
                    <w:rFonts w:ascii="MS Gothic" w:eastAsia="MS Gothic" w:hAnsi="MS Gothic" w:cs="Wingdings" w:hint="eastAsia"/>
                    <w:sz w:val="28"/>
                    <w:szCs w:val="28"/>
                  </w:rPr>
                  <w:t>☐</w:t>
                </w:r>
              </w:sdtContent>
            </w:sdt>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3EAD07" w14:textId="77777777" w:rsidR="00D127AE" w:rsidRPr="00CE5A34" w:rsidRDefault="0040568F" w:rsidP="00884E0D">
            <w:pPr>
              <w:jc w:val="center"/>
            </w:pPr>
            <w:sdt>
              <w:sdtPr>
                <w:rPr>
                  <w:rFonts w:ascii="Wingdings" w:eastAsia="Wingdings" w:hAnsi="Wingdings" w:cs="Wingdings"/>
                  <w:sz w:val="28"/>
                  <w:szCs w:val="28"/>
                </w:rPr>
                <w:id w:val="-702398156"/>
                <w14:checkbox>
                  <w14:checked w14:val="0"/>
                  <w14:checkedState w14:val="2612" w14:font="MS Gothic"/>
                  <w14:uncheckedState w14:val="2610" w14:font="MS Gothic"/>
                </w14:checkbox>
              </w:sdtPr>
              <w:sdtEndPr/>
              <w:sdtContent>
                <w:r w:rsidR="00D127AE" w:rsidRPr="00450161">
                  <w:rPr>
                    <w:rFonts w:ascii="MS Gothic" w:eastAsia="MS Gothic" w:hAnsi="MS Gothic" w:cs="Wingdings" w:hint="eastAsia"/>
                    <w:sz w:val="28"/>
                    <w:szCs w:val="28"/>
                  </w:rPr>
                  <w:t>☐</w:t>
                </w:r>
              </w:sdtContent>
            </w:sdt>
          </w:p>
        </w:tc>
        <w:tc>
          <w:tcPr>
            <w:tcW w:w="55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809079" w14:textId="77777777" w:rsidR="00D127AE" w:rsidRPr="00CE5A34" w:rsidRDefault="00D127AE" w:rsidP="00884E0D">
            <w:r w:rsidRPr="00CE5A34">
              <w:t>Yes</w:t>
            </w:r>
          </w:p>
        </w:tc>
      </w:tr>
      <w:tr w:rsidR="00D127AE" w:rsidRPr="00CE5A34" w14:paraId="1C145800" w14:textId="77777777" w:rsidTr="00884E0D">
        <w:trPr>
          <w:trHeight w:val="394"/>
        </w:trPr>
        <w:tc>
          <w:tcPr>
            <w:tcW w:w="13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253B44" w14:textId="77777777" w:rsidR="00D127AE" w:rsidRPr="00CE5A34" w:rsidRDefault="0040568F" w:rsidP="00884E0D">
            <w:pPr>
              <w:jc w:val="center"/>
            </w:pPr>
            <w:sdt>
              <w:sdtPr>
                <w:rPr>
                  <w:rFonts w:ascii="Wingdings" w:eastAsia="Wingdings" w:hAnsi="Wingdings" w:cs="Wingdings"/>
                  <w:sz w:val="28"/>
                  <w:szCs w:val="28"/>
                </w:rPr>
                <w:id w:val="-658925370"/>
                <w14:checkbox>
                  <w14:checked w14:val="0"/>
                  <w14:checkedState w14:val="2612" w14:font="MS Gothic"/>
                  <w14:uncheckedState w14:val="2610" w14:font="MS Gothic"/>
                </w14:checkbox>
              </w:sdtPr>
              <w:sdtEndPr/>
              <w:sdtContent>
                <w:r w:rsidR="00D127AE" w:rsidRPr="00450161">
                  <w:rPr>
                    <w:rFonts w:ascii="MS Gothic" w:eastAsia="MS Gothic" w:hAnsi="MS Gothic" w:cs="Wingdings" w:hint="eastAsia"/>
                    <w:sz w:val="28"/>
                    <w:szCs w:val="28"/>
                  </w:rPr>
                  <w:t>☐</w:t>
                </w:r>
              </w:sdtContent>
            </w:sdt>
          </w:p>
        </w:tc>
        <w:tc>
          <w:tcPr>
            <w:tcW w:w="1351" w:type="dxa"/>
            <w:tcBorders>
              <w:top w:val="single" w:sz="4" w:space="0" w:color="BFBFBF"/>
              <w:left w:val="single" w:sz="4" w:space="0" w:color="BFBFBF"/>
              <w:bottom w:val="single" w:sz="4" w:space="0" w:color="BFBFBF"/>
              <w:right w:val="single" w:sz="4" w:space="0" w:color="BFBFBF"/>
            </w:tcBorders>
            <w:vAlign w:val="center"/>
          </w:tcPr>
          <w:p w14:paraId="725F6994" w14:textId="77777777" w:rsidR="00D127AE" w:rsidRPr="00CE5A34" w:rsidRDefault="0040568F" w:rsidP="00884E0D">
            <w:pPr>
              <w:jc w:val="center"/>
              <w:rPr>
                <w:rFonts w:ascii="Wingdings" w:eastAsia="Wingdings" w:hAnsi="Wingdings" w:cs="Wingdings"/>
                <w:sz w:val="28"/>
                <w:szCs w:val="28"/>
              </w:rPr>
            </w:pPr>
            <w:sdt>
              <w:sdtPr>
                <w:rPr>
                  <w:rFonts w:ascii="Wingdings" w:eastAsia="Wingdings" w:hAnsi="Wingdings" w:cs="Wingdings"/>
                  <w:sz w:val="28"/>
                  <w:szCs w:val="28"/>
                </w:rPr>
                <w:id w:val="-679351661"/>
                <w14:checkbox>
                  <w14:checked w14:val="0"/>
                  <w14:checkedState w14:val="2612" w14:font="MS Gothic"/>
                  <w14:uncheckedState w14:val="2610" w14:font="MS Gothic"/>
                </w14:checkbox>
              </w:sdtPr>
              <w:sdtEndPr/>
              <w:sdtContent>
                <w:r w:rsidR="00D127AE" w:rsidRPr="00450161">
                  <w:rPr>
                    <w:rFonts w:ascii="MS Gothic" w:eastAsia="MS Gothic" w:hAnsi="MS Gothic" w:cs="Wingdings" w:hint="eastAsia"/>
                    <w:sz w:val="28"/>
                    <w:szCs w:val="28"/>
                  </w:rPr>
                  <w:t>☐</w:t>
                </w:r>
              </w:sdtContent>
            </w:sdt>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6256B7" w14:textId="77777777" w:rsidR="00D127AE" w:rsidRPr="00CE5A34" w:rsidRDefault="0040568F" w:rsidP="00884E0D">
            <w:pPr>
              <w:jc w:val="center"/>
            </w:pPr>
            <w:sdt>
              <w:sdtPr>
                <w:rPr>
                  <w:rFonts w:ascii="Wingdings" w:eastAsia="Wingdings" w:hAnsi="Wingdings" w:cs="Wingdings"/>
                  <w:sz w:val="28"/>
                  <w:szCs w:val="28"/>
                </w:rPr>
                <w:id w:val="-1719964071"/>
                <w14:checkbox>
                  <w14:checked w14:val="0"/>
                  <w14:checkedState w14:val="2612" w14:font="MS Gothic"/>
                  <w14:uncheckedState w14:val="2610" w14:font="MS Gothic"/>
                </w14:checkbox>
              </w:sdtPr>
              <w:sdtEndPr/>
              <w:sdtContent>
                <w:r w:rsidR="00D127AE" w:rsidRPr="00450161">
                  <w:rPr>
                    <w:rFonts w:ascii="MS Gothic" w:eastAsia="MS Gothic" w:hAnsi="MS Gothic" w:cs="Wingdings" w:hint="eastAsia"/>
                    <w:sz w:val="28"/>
                    <w:szCs w:val="28"/>
                  </w:rPr>
                  <w:t>☐</w:t>
                </w:r>
              </w:sdtContent>
            </w:sdt>
          </w:p>
        </w:tc>
        <w:tc>
          <w:tcPr>
            <w:tcW w:w="55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A57F60" w14:textId="77777777" w:rsidR="00D127AE" w:rsidRPr="00CE5A34" w:rsidRDefault="00D127AE" w:rsidP="00884E0D">
            <w:r w:rsidRPr="00CE5A34">
              <w:t xml:space="preserve">No </w:t>
            </w:r>
          </w:p>
        </w:tc>
      </w:tr>
    </w:tbl>
    <w:p w14:paraId="71B698A4" w14:textId="77777777" w:rsidR="00FC1EF9" w:rsidRPr="00CE5A34" w:rsidRDefault="00FC1EF9" w:rsidP="00FC1EF9">
      <w:pPr>
        <w:spacing w:before="120" w:after="120"/>
        <w:rPr>
          <w:rFonts w:eastAsia="Times New Roman" w:cs="Verdana"/>
          <w:szCs w:val="24"/>
        </w:rPr>
      </w:pPr>
    </w:p>
    <w:p w14:paraId="050AD24E" w14:textId="77777777" w:rsidR="00FC1EF9" w:rsidRPr="00CE5A34" w:rsidRDefault="00FC1EF9" w:rsidP="00FC1EF9">
      <w:pPr>
        <w:spacing w:before="120" w:after="120"/>
        <w:rPr>
          <w:rFonts w:eastAsia="Times New Roman" w:cs="Verdana"/>
          <w:szCs w:val="24"/>
        </w:rPr>
      </w:pPr>
      <w:r w:rsidRPr="00CE5A34">
        <w:rPr>
          <w:rFonts w:eastAsia="Times New Roman" w:cs="Verdana"/>
          <w:szCs w:val="24"/>
        </w:rPr>
        <w:t xml:space="preserve">If answered “No”, </w:t>
      </w:r>
      <w:r w:rsidRPr="00CE5A34">
        <w:t>provide details of the investor risk profile that you believe best reflects your situation:</w:t>
      </w:r>
    </w:p>
    <w:tbl>
      <w:tblPr>
        <w:tblW w:w="5000" w:type="pct"/>
        <w:tblInd w:w="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628"/>
      </w:tblGrid>
      <w:tr w:rsidR="00FC1EF9" w:rsidRPr="00CE5A34" w14:paraId="10B32E92" w14:textId="77777777" w:rsidTr="00884E0D">
        <w:tc>
          <w:tcPr>
            <w:tcW w:w="9854" w:type="dxa"/>
          </w:tcPr>
          <w:p w14:paraId="0B329E3B" w14:textId="77777777" w:rsidR="00FC1EF9" w:rsidRPr="00CE5A34" w:rsidRDefault="00FC1EF9" w:rsidP="00884E0D">
            <w:pPr>
              <w:spacing w:before="120" w:after="120"/>
            </w:pPr>
          </w:p>
          <w:p w14:paraId="2FECF123" w14:textId="77777777" w:rsidR="00FC1EF9" w:rsidRPr="00CE5A34" w:rsidRDefault="00FC1EF9" w:rsidP="00884E0D">
            <w:pPr>
              <w:spacing w:before="120" w:after="120"/>
            </w:pPr>
          </w:p>
          <w:p w14:paraId="2FEB8BEE" w14:textId="77777777" w:rsidR="00FC1EF9" w:rsidRPr="00CE5A34" w:rsidRDefault="00FC1EF9" w:rsidP="00884E0D">
            <w:pPr>
              <w:spacing w:before="120" w:after="120"/>
            </w:pPr>
          </w:p>
          <w:p w14:paraId="7A63F67C" w14:textId="77777777" w:rsidR="00FC1EF9" w:rsidRPr="00CE5A34" w:rsidRDefault="00FC1EF9" w:rsidP="00884E0D">
            <w:pPr>
              <w:spacing w:before="120" w:after="120"/>
            </w:pPr>
          </w:p>
          <w:p w14:paraId="67F3E8C2" w14:textId="77777777" w:rsidR="00FC1EF9" w:rsidRPr="00CE5A34" w:rsidRDefault="00FC1EF9" w:rsidP="00884E0D">
            <w:pPr>
              <w:spacing w:before="120" w:after="120"/>
            </w:pPr>
          </w:p>
          <w:p w14:paraId="1335421B" w14:textId="77777777" w:rsidR="00FC1EF9" w:rsidRPr="00CE5A34" w:rsidRDefault="00FC1EF9" w:rsidP="00884E0D">
            <w:pPr>
              <w:spacing w:before="120" w:after="120"/>
            </w:pPr>
          </w:p>
          <w:p w14:paraId="7D35C14C" w14:textId="77777777" w:rsidR="00FC1EF9" w:rsidRPr="00CE5A34" w:rsidRDefault="00FC1EF9" w:rsidP="00884E0D">
            <w:pPr>
              <w:spacing w:before="120" w:after="120"/>
            </w:pPr>
          </w:p>
          <w:p w14:paraId="1245895B" w14:textId="77777777" w:rsidR="00FC1EF9" w:rsidRPr="00CE5A34" w:rsidRDefault="00FC1EF9" w:rsidP="00884E0D">
            <w:pPr>
              <w:spacing w:before="120" w:after="120"/>
            </w:pPr>
          </w:p>
        </w:tc>
      </w:tr>
    </w:tbl>
    <w:p w14:paraId="450E4798" w14:textId="77777777" w:rsidR="00FC1EF9" w:rsidRPr="00CE5A34" w:rsidRDefault="00FC1EF9" w:rsidP="00FC1EF9">
      <w:pPr>
        <w:tabs>
          <w:tab w:val="right" w:pos="9599"/>
        </w:tabs>
        <w:spacing w:before="120" w:after="120"/>
        <w:rPr>
          <w:rFonts w:eastAsia="Times New Roman" w:cs="Verdana"/>
          <w:b/>
          <w:szCs w:val="24"/>
        </w:rPr>
      </w:pPr>
    </w:p>
    <w:p w14:paraId="4FDD60AB" w14:textId="77777777" w:rsidR="00FC1EF9" w:rsidRPr="00CE5A34" w:rsidRDefault="00FC1EF9" w:rsidP="00FC1EF9">
      <w:pPr>
        <w:tabs>
          <w:tab w:val="right" w:pos="9599"/>
        </w:tabs>
        <w:spacing w:before="120" w:after="120"/>
        <w:rPr>
          <w:rFonts w:eastAsia="Times New Roman" w:cs="Verdana"/>
          <w:szCs w:val="24"/>
        </w:rPr>
      </w:pPr>
      <w:r w:rsidRPr="00CE5A34">
        <w:rPr>
          <w:rFonts w:eastAsia="Times New Roman" w:cs="Verdana"/>
          <w:b/>
          <w:szCs w:val="24"/>
        </w:rPr>
        <w:t xml:space="preserve">AGREED RISK PROFILE </w:t>
      </w:r>
      <w:r w:rsidRPr="00CE5A34">
        <w:rPr>
          <w:rFonts w:eastAsia="Times New Roman" w:cs="Verdana"/>
          <w:szCs w:val="24"/>
        </w:rPr>
        <w:t>(based on further discussion with adviser)</w:t>
      </w:r>
    </w:p>
    <w:tbl>
      <w:tblPr>
        <w:tblW w:w="5004" w:type="pct"/>
        <w:tblInd w:w="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211"/>
        <w:gridCol w:w="3212"/>
        <w:gridCol w:w="3213"/>
      </w:tblGrid>
      <w:tr w:rsidR="00FC1EF9" w:rsidRPr="00F72E98" w14:paraId="6C768FCD" w14:textId="77777777" w:rsidTr="00884E0D">
        <w:tc>
          <w:tcPr>
            <w:tcW w:w="3287" w:type="dxa"/>
            <w:shd w:val="clear" w:color="auto" w:fill="007396"/>
            <w:vAlign w:val="center"/>
          </w:tcPr>
          <w:p w14:paraId="7AD260C6" w14:textId="77777777" w:rsidR="00FC1EF9" w:rsidRPr="00F95315" w:rsidRDefault="00FC1EF9" w:rsidP="00884E0D">
            <w:pPr>
              <w:spacing w:before="120" w:after="120"/>
              <w:jc w:val="center"/>
              <w:rPr>
                <w:b/>
                <w:color w:val="FFFFFF"/>
                <w:sz w:val="18"/>
                <w:szCs w:val="18"/>
              </w:rPr>
            </w:pPr>
            <w:r w:rsidRPr="00F95315">
              <w:rPr>
                <w:b/>
                <w:color w:val="FFFFFF"/>
                <w:sz w:val="18"/>
                <w:szCs w:val="18"/>
              </w:rPr>
              <w:t>Client 1</w:t>
            </w:r>
          </w:p>
        </w:tc>
        <w:tc>
          <w:tcPr>
            <w:tcW w:w="3287" w:type="dxa"/>
            <w:shd w:val="clear" w:color="auto" w:fill="007396"/>
            <w:vAlign w:val="center"/>
          </w:tcPr>
          <w:p w14:paraId="73D79844" w14:textId="77777777" w:rsidR="00FC1EF9" w:rsidRPr="00F95315" w:rsidRDefault="00FC1EF9" w:rsidP="00884E0D">
            <w:pPr>
              <w:spacing w:before="120" w:after="120"/>
              <w:jc w:val="center"/>
              <w:rPr>
                <w:b/>
                <w:color w:val="FFFFFF"/>
                <w:sz w:val="18"/>
                <w:szCs w:val="18"/>
              </w:rPr>
            </w:pPr>
            <w:r w:rsidRPr="00F95315">
              <w:rPr>
                <w:b/>
                <w:color w:val="FFFFFF"/>
                <w:sz w:val="18"/>
                <w:szCs w:val="18"/>
              </w:rPr>
              <w:t>Client 2</w:t>
            </w:r>
          </w:p>
        </w:tc>
        <w:tc>
          <w:tcPr>
            <w:tcW w:w="3288" w:type="dxa"/>
            <w:shd w:val="clear" w:color="auto" w:fill="007396"/>
            <w:vAlign w:val="center"/>
          </w:tcPr>
          <w:p w14:paraId="30F97126" w14:textId="77777777" w:rsidR="00FC1EF9" w:rsidRPr="00F95315" w:rsidRDefault="00FC1EF9" w:rsidP="00884E0D">
            <w:pPr>
              <w:spacing w:before="120" w:after="120"/>
              <w:jc w:val="center"/>
              <w:rPr>
                <w:color w:val="FFFFFF"/>
              </w:rPr>
            </w:pPr>
            <w:r w:rsidRPr="00F95315">
              <w:rPr>
                <w:b/>
                <w:color w:val="FFFFFF"/>
                <w:sz w:val="18"/>
                <w:szCs w:val="18"/>
              </w:rPr>
              <w:t>Joint</w:t>
            </w:r>
          </w:p>
        </w:tc>
      </w:tr>
      <w:tr w:rsidR="00FC1EF9" w:rsidRPr="00F72E98" w14:paraId="358E0ADD" w14:textId="77777777" w:rsidTr="00884E0D">
        <w:tc>
          <w:tcPr>
            <w:tcW w:w="3287" w:type="dxa"/>
            <w:vAlign w:val="center"/>
          </w:tcPr>
          <w:p w14:paraId="1B7792E0" w14:textId="77777777" w:rsidR="00FC1EF9" w:rsidRPr="00F72E98" w:rsidRDefault="00FC1EF9" w:rsidP="00884E0D">
            <w:pPr>
              <w:spacing w:before="120" w:after="120"/>
              <w:jc w:val="center"/>
            </w:pPr>
          </w:p>
        </w:tc>
        <w:tc>
          <w:tcPr>
            <w:tcW w:w="3287" w:type="dxa"/>
          </w:tcPr>
          <w:p w14:paraId="554A6853" w14:textId="77777777" w:rsidR="00FC1EF9" w:rsidRPr="00F72E98" w:rsidRDefault="00FC1EF9" w:rsidP="00884E0D">
            <w:pPr>
              <w:spacing w:before="120" w:after="120"/>
              <w:jc w:val="center"/>
            </w:pPr>
          </w:p>
        </w:tc>
        <w:tc>
          <w:tcPr>
            <w:tcW w:w="3288" w:type="dxa"/>
            <w:shd w:val="clear" w:color="auto" w:fill="auto"/>
            <w:vAlign w:val="center"/>
          </w:tcPr>
          <w:p w14:paraId="229126E6" w14:textId="77777777" w:rsidR="00FC1EF9" w:rsidRPr="00F72E98" w:rsidRDefault="00FC1EF9" w:rsidP="00884E0D">
            <w:pPr>
              <w:spacing w:before="120" w:after="120"/>
              <w:jc w:val="center"/>
            </w:pPr>
          </w:p>
        </w:tc>
      </w:tr>
    </w:tbl>
    <w:p w14:paraId="25439ACD" w14:textId="77777777" w:rsidR="00FC1EF9" w:rsidRPr="00F72E98" w:rsidRDefault="00FC1EF9" w:rsidP="00FC1EF9">
      <w:pPr>
        <w:tabs>
          <w:tab w:val="right" w:pos="9599"/>
        </w:tabs>
        <w:spacing w:before="80"/>
        <w:rPr>
          <w:rFonts w:eastAsia="Times New Roman" w:cs="Verdana"/>
          <w:szCs w:val="24"/>
        </w:rPr>
      </w:pPr>
    </w:p>
    <w:p w14:paraId="2D966E22" w14:textId="77777777" w:rsidR="00FC1EF9" w:rsidRPr="006E0438" w:rsidRDefault="00FC1EF9" w:rsidP="00FC1EF9">
      <w:pPr>
        <w:pStyle w:val="Heading1"/>
        <w:pageBreakBefore/>
        <w:rPr>
          <w:color w:val="007396"/>
        </w:rPr>
      </w:pPr>
      <w:r w:rsidRPr="006E0438">
        <w:rPr>
          <w:color w:val="007396"/>
        </w:rPr>
        <w:lastRenderedPageBreak/>
        <w:t xml:space="preserve">Adviser notes of investor risk profile </w:t>
      </w:r>
    </w:p>
    <w:p w14:paraId="7F0BE903" w14:textId="77777777" w:rsidR="00FC1EF9" w:rsidRPr="00D170A6" w:rsidRDefault="00FC1EF9" w:rsidP="00FC1EF9">
      <w:pPr>
        <w:pStyle w:val="Bold"/>
      </w:pPr>
      <w:r w:rsidRPr="00D170A6">
        <w:t>In respect to your clients assessed risk profile, detail any discussions specific to cash flow requirements, including cash reserve and annual income needs that the client has requested, and any impact this may have on their risk profile and asset allocation (refer to Client Profile cash reserve needs)</w:t>
      </w:r>
      <w:r>
        <w:t>.</w:t>
      </w:r>
    </w:p>
    <w:p w14:paraId="06F7100E" w14:textId="77777777" w:rsidR="00FC1EF9" w:rsidRPr="00D170A6" w:rsidRDefault="00FC1EF9" w:rsidP="00FC1EF9">
      <w:pPr>
        <w:rPr>
          <w:b/>
        </w:rPr>
      </w:pPr>
    </w:p>
    <w:p w14:paraId="4F2F9538" w14:textId="77777777" w:rsidR="00FC1EF9" w:rsidRPr="00D170A6" w:rsidRDefault="00FC1EF9" w:rsidP="00FC1EF9">
      <w:r w:rsidRPr="00D170A6">
        <w:rPr>
          <w:rFonts w:eastAsia="Times New Roman"/>
          <w:b/>
          <w:bCs/>
          <w:spacing w:val="6"/>
          <w:sz w:val="24"/>
          <w:szCs w:val="26"/>
        </w:rPr>
        <w:t xml:space="preserve">Please Detail: </w:t>
      </w:r>
    </w:p>
    <w:tbl>
      <w:tblPr>
        <w:tblW w:w="5000" w:type="pct"/>
        <w:tblInd w:w="28" w:type="dxa"/>
        <w:tblLayout w:type="fixed"/>
        <w:tblLook w:val="0000" w:firstRow="0" w:lastRow="0" w:firstColumn="0" w:lastColumn="0" w:noHBand="0" w:noVBand="0"/>
      </w:tblPr>
      <w:tblGrid>
        <w:gridCol w:w="9628"/>
      </w:tblGrid>
      <w:tr w:rsidR="00FC1EF9" w:rsidRPr="00D170A6" w14:paraId="1B400A52" w14:textId="77777777" w:rsidTr="00884E0D">
        <w:tc>
          <w:tcPr>
            <w:tcW w:w="963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7C5EA8" w14:textId="77777777" w:rsidR="00FC1EF9" w:rsidRPr="00D170A6" w:rsidRDefault="00FC1EF9" w:rsidP="00884E0D"/>
          <w:p w14:paraId="114840A8" w14:textId="77777777" w:rsidR="00FC1EF9" w:rsidRPr="00D170A6" w:rsidRDefault="00FC1EF9" w:rsidP="00884E0D"/>
          <w:p w14:paraId="1BE5169E" w14:textId="77777777" w:rsidR="00FC1EF9" w:rsidRPr="00D170A6" w:rsidRDefault="00FC1EF9" w:rsidP="00884E0D"/>
          <w:p w14:paraId="3EA17DF8" w14:textId="77777777" w:rsidR="00FC1EF9" w:rsidRDefault="00FC1EF9" w:rsidP="00884E0D"/>
          <w:p w14:paraId="546A7360" w14:textId="77777777" w:rsidR="00FC1EF9" w:rsidRDefault="00FC1EF9" w:rsidP="00884E0D"/>
          <w:p w14:paraId="12D91361" w14:textId="77777777" w:rsidR="00FC1EF9" w:rsidRDefault="00FC1EF9" w:rsidP="00884E0D"/>
          <w:p w14:paraId="2CC91A20" w14:textId="77777777" w:rsidR="00FC1EF9" w:rsidRDefault="00FC1EF9" w:rsidP="00884E0D"/>
          <w:p w14:paraId="39FC05B5" w14:textId="77777777" w:rsidR="00FC1EF9" w:rsidRDefault="00FC1EF9" w:rsidP="00884E0D"/>
          <w:p w14:paraId="1473C08E" w14:textId="77777777" w:rsidR="00FC1EF9" w:rsidRDefault="00FC1EF9" w:rsidP="00884E0D"/>
          <w:p w14:paraId="37AECC39" w14:textId="77777777" w:rsidR="00FC1EF9" w:rsidRDefault="00FC1EF9" w:rsidP="00884E0D"/>
          <w:p w14:paraId="47DD68DE" w14:textId="77777777" w:rsidR="00FC1EF9" w:rsidRDefault="00FC1EF9" w:rsidP="00884E0D"/>
          <w:p w14:paraId="140CF567" w14:textId="77777777" w:rsidR="00FC1EF9" w:rsidRDefault="00FC1EF9" w:rsidP="00884E0D"/>
          <w:p w14:paraId="502F2158" w14:textId="77777777" w:rsidR="00FC1EF9" w:rsidRDefault="00FC1EF9" w:rsidP="00884E0D"/>
          <w:p w14:paraId="3B1F1E43" w14:textId="77777777" w:rsidR="00FC1EF9" w:rsidRDefault="00FC1EF9" w:rsidP="00884E0D"/>
          <w:p w14:paraId="33D8BC65" w14:textId="77777777" w:rsidR="00FC1EF9" w:rsidRDefault="00FC1EF9" w:rsidP="00884E0D"/>
          <w:p w14:paraId="1CC0302E" w14:textId="77777777" w:rsidR="00FC1EF9" w:rsidRDefault="00FC1EF9" w:rsidP="00884E0D"/>
          <w:p w14:paraId="1405251D" w14:textId="77777777" w:rsidR="00FC1EF9" w:rsidRDefault="00FC1EF9" w:rsidP="00884E0D"/>
          <w:p w14:paraId="246D7931" w14:textId="77777777" w:rsidR="00FC1EF9" w:rsidRDefault="00FC1EF9" w:rsidP="00884E0D"/>
          <w:p w14:paraId="16CF145C" w14:textId="77777777" w:rsidR="00FC1EF9" w:rsidRPr="00D170A6" w:rsidRDefault="00FC1EF9" w:rsidP="00884E0D"/>
          <w:p w14:paraId="214CD2CF" w14:textId="77777777" w:rsidR="00FC1EF9" w:rsidRPr="00D170A6" w:rsidRDefault="00FC1EF9" w:rsidP="00884E0D"/>
        </w:tc>
      </w:tr>
    </w:tbl>
    <w:p w14:paraId="02D8AB55" w14:textId="77777777" w:rsidR="00FC1EF9" w:rsidRPr="00D170A6" w:rsidRDefault="00FC1EF9" w:rsidP="00FC1EF9">
      <w:pPr>
        <w:pStyle w:val="Bold"/>
      </w:pPr>
    </w:p>
    <w:p w14:paraId="4D31908E" w14:textId="77777777" w:rsidR="00FC1EF9" w:rsidRPr="00D170A6" w:rsidRDefault="00FC1EF9" w:rsidP="00FC1EF9">
      <w:pPr>
        <w:pStyle w:val="Bold"/>
      </w:pPr>
      <w:r w:rsidRPr="00D170A6">
        <w:t>In respect to your clients assessed risk profile detail any discussions specific to passive/active/dynamic/strategic allocations that you have conducted with the client and the reasons why these types of investments were discussed.</w:t>
      </w:r>
    </w:p>
    <w:p w14:paraId="018365AB" w14:textId="77777777" w:rsidR="00FC1EF9" w:rsidRPr="00D170A6" w:rsidRDefault="00FC1EF9" w:rsidP="00FC1EF9">
      <w:pPr>
        <w:rPr>
          <w:b/>
        </w:rPr>
      </w:pPr>
    </w:p>
    <w:p w14:paraId="28DFFF94" w14:textId="77777777" w:rsidR="00FC1EF9" w:rsidRPr="00D170A6" w:rsidRDefault="00FC1EF9" w:rsidP="00FC1EF9">
      <w:r w:rsidRPr="00D170A6">
        <w:rPr>
          <w:rFonts w:eastAsia="Times New Roman"/>
          <w:b/>
          <w:bCs/>
          <w:spacing w:val="6"/>
          <w:sz w:val="24"/>
          <w:szCs w:val="26"/>
        </w:rPr>
        <w:t xml:space="preserve">Please Detail: </w:t>
      </w:r>
    </w:p>
    <w:tbl>
      <w:tblPr>
        <w:tblW w:w="5000" w:type="pct"/>
        <w:tblInd w:w="28" w:type="dxa"/>
        <w:tblLayout w:type="fixed"/>
        <w:tblLook w:val="0000" w:firstRow="0" w:lastRow="0" w:firstColumn="0" w:lastColumn="0" w:noHBand="0" w:noVBand="0"/>
      </w:tblPr>
      <w:tblGrid>
        <w:gridCol w:w="9628"/>
      </w:tblGrid>
      <w:tr w:rsidR="00FC1EF9" w:rsidRPr="00D170A6" w14:paraId="72374091" w14:textId="77777777" w:rsidTr="00884E0D">
        <w:tc>
          <w:tcPr>
            <w:tcW w:w="963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C9BEC" w14:textId="77777777" w:rsidR="00FC1EF9" w:rsidRPr="00D170A6" w:rsidRDefault="00FC1EF9" w:rsidP="00884E0D"/>
          <w:p w14:paraId="5FD672D4" w14:textId="77777777" w:rsidR="00FC1EF9" w:rsidRPr="00D170A6" w:rsidRDefault="00FC1EF9" w:rsidP="00884E0D"/>
          <w:p w14:paraId="41001927" w14:textId="77777777" w:rsidR="00FC1EF9" w:rsidRPr="00D170A6" w:rsidRDefault="00FC1EF9" w:rsidP="00884E0D"/>
          <w:p w14:paraId="3BD1BF24" w14:textId="77777777" w:rsidR="00FC1EF9" w:rsidRDefault="00FC1EF9" w:rsidP="00884E0D"/>
          <w:p w14:paraId="789E96F9" w14:textId="77777777" w:rsidR="00FC1EF9" w:rsidRDefault="00FC1EF9" w:rsidP="00884E0D"/>
          <w:p w14:paraId="7712D8EC" w14:textId="77777777" w:rsidR="00FC1EF9" w:rsidRDefault="00FC1EF9" w:rsidP="00884E0D"/>
          <w:p w14:paraId="2918C95A" w14:textId="77777777" w:rsidR="00FC1EF9" w:rsidRDefault="00FC1EF9" w:rsidP="00884E0D"/>
          <w:p w14:paraId="36F13FA9" w14:textId="77777777" w:rsidR="00FC1EF9" w:rsidRDefault="00FC1EF9" w:rsidP="00884E0D"/>
          <w:p w14:paraId="6024188D" w14:textId="77777777" w:rsidR="00FC1EF9" w:rsidRDefault="00FC1EF9" w:rsidP="00884E0D"/>
          <w:p w14:paraId="63CEB11D" w14:textId="77777777" w:rsidR="00FC1EF9" w:rsidRDefault="00FC1EF9" w:rsidP="00884E0D"/>
          <w:p w14:paraId="0B6D81DA" w14:textId="77777777" w:rsidR="00FC1EF9" w:rsidRDefault="00FC1EF9" w:rsidP="00884E0D"/>
          <w:p w14:paraId="031B3348" w14:textId="77777777" w:rsidR="00FC1EF9" w:rsidRDefault="00FC1EF9" w:rsidP="00884E0D"/>
          <w:p w14:paraId="458B15A4" w14:textId="77777777" w:rsidR="00FC1EF9" w:rsidRDefault="00FC1EF9" w:rsidP="00884E0D"/>
          <w:p w14:paraId="03CA0F2C" w14:textId="77777777" w:rsidR="00FC1EF9" w:rsidRDefault="00FC1EF9" w:rsidP="00884E0D"/>
          <w:p w14:paraId="79B4C640" w14:textId="77777777" w:rsidR="00FC1EF9" w:rsidRDefault="00FC1EF9" w:rsidP="00884E0D"/>
          <w:p w14:paraId="27267917" w14:textId="77777777" w:rsidR="00FC1EF9" w:rsidRDefault="00FC1EF9" w:rsidP="00884E0D"/>
          <w:p w14:paraId="0A003A4E" w14:textId="77777777" w:rsidR="00FC1EF9" w:rsidRDefault="00FC1EF9" w:rsidP="00884E0D"/>
          <w:p w14:paraId="45C978BC" w14:textId="77777777" w:rsidR="00FC1EF9" w:rsidRDefault="00FC1EF9" w:rsidP="00884E0D"/>
          <w:p w14:paraId="5D299930" w14:textId="77777777" w:rsidR="00FC1EF9" w:rsidRPr="00D170A6" w:rsidRDefault="00FC1EF9" w:rsidP="00884E0D"/>
          <w:p w14:paraId="1FE6BEED" w14:textId="77777777" w:rsidR="00FC1EF9" w:rsidRPr="00D170A6" w:rsidRDefault="00FC1EF9" w:rsidP="00884E0D"/>
        </w:tc>
      </w:tr>
    </w:tbl>
    <w:p w14:paraId="45B6D0A4" w14:textId="77777777" w:rsidR="00EE62BC" w:rsidRDefault="00EE62BC"/>
    <w:sectPr w:rsidR="00EE62BC" w:rsidSect="006718F0">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851" w:left="1134" w:header="426" w:footer="4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B436" w14:textId="77777777" w:rsidR="003B3993" w:rsidRDefault="003B3993" w:rsidP="001B1D99">
      <w:r>
        <w:separator/>
      </w:r>
    </w:p>
  </w:endnote>
  <w:endnote w:type="continuationSeparator" w:id="0">
    <w:p w14:paraId="662C9240" w14:textId="77777777" w:rsidR="003B3993" w:rsidRDefault="003B3993" w:rsidP="001B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altName w:val="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Light">
    <w:altName w:val="Tahom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E391" w14:textId="77777777" w:rsidR="00716A13" w:rsidRDefault="00716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EE18" w14:textId="361AD8B2" w:rsidR="00CC160C" w:rsidRDefault="00D127AE" w:rsidP="005774AF">
    <w:pPr>
      <w:pStyle w:val="Footer"/>
      <w:tabs>
        <w:tab w:val="clear" w:pos="9026"/>
        <w:tab w:val="right" w:pos="9638"/>
      </w:tabs>
      <w:rPr>
        <w:szCs w:val="20"/>
      </w:rPr>
    </w:pPr>
    <w:r>
      <w:rPr>
        <w:szCs w:val="20"/>
      </w:rPr>
      <w:tab/>
    </w:r>
    <w:r w:rsidR="00013C9C">
      <w:rPr>
        <w:szCs w:val="20"/>
      </w:rPr>
      <w:t xml:space="preserve">         </w:t>
    </w:r>
    <w:r w:rsidR="00540B57">
      <w:t>Risk Profile Questionnaire (v1.</w:t>
    </w:r>
    <w:r w:rsidR="00716A13">
      <w:t>1</w:t>
    </w:r>
    <w:r w:rsidR="00540B57">
      <w:t>) - Private and Confidential</w:t>
    </w:r>
    <w:r>
      <w:rPr>
        <w:szCs w:val="20"/>
      </w:rPr>
      <w:tab/>
      <w:t xml:space="preserve">Page </w:t>
    </w:r>
    <w:r>
      <w:rPr>
        <w:szCs w:val="20"/>
      </w:rPr>
      <w:fldChar w:fldCharType="begin"/>
    </w:r>
    <w:r>
      <w:rPr>
        <w:szCs w:val="20"/>
      </w:rPr>
      <w:instrText xml:space="preserve"> PAGE </w:instrText>
    </w:r>
    <w:r>
      <w:rPr>
        <w:szCs w:val="20"/>
      </w:rPr>
      <w:fldChar w:fldCharType="separate"/>
    </w:r>
    <w:r>
      <w:rPr>
        <w:szCs w:val="20"/>
      </w:rPr>
      <w:t>15</w:t>
    </w:r>
    <w:r>
      <w:rP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828816"/>
      <w:docPartObj>
        <w:docPartGallery w:val="Page Numbers (Bottom of Page)"/>
        <w:docPartUnique/>
      </w:docPartObj>
    </w:sdtPr>
    <w:sdtEndPr/>
    <w:sdtContent>
      <w:p w14:paraId="4A5EC556" w14:textId="3ABDEFDC" w:rsidR="006C3EBD" w:rsidRDefault="006C3EBD" w:rsidP="00013C9C">
        <w:pPr>
          <w:pStyle w:val="Footer"/>
          <w:jc w:val="right"/>
        </w:pPr>
        <w:r>
          <w:tab/>
          <w:t>Risk Profile Questionnaire (v1.</w:t>
        </w:r>
        <w:r w:rsidR="00716A13">
          <w:t>1</w:t>
        </w:r>
        <w:r>
          <w:t xml:space="preserve">) - Private and Confidential </w:t>
        </w:r>
        <w:r>
          <w:tab/>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A47B" w14:textId="77777777" w:rsidR="003B3993" w:rsidRDefault="003B3993" w:rsidP="001B1D99">
      <w:r>
        <w:separator/>
      </w:r>
    </w:p>
  </w:footnote>
  <w:footnote w:type="continuationSeparator" w:id="0">
    <w:p w14:paraId="145EA71B" w14:textId="77777777" w:rsidR="003B3993" w:rsidRDefault="003B3993" w:rsidP="001B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8F52" w14:textId="77777777" w:rsidR="00B1372E" w:rsidRDefault="00D127AE" w:rsidP="00B1372E">
    <w:pPr>
      <w:pStyle w:val="Header"/>
      <w:jc w:val="right"/>
    </w:pPr>
    <w:r>
      <w:t>Risk Profile Questionnaire - Private and Confidential</w:t>
    </w:r>
  </w:p>
  <w:p w14:paraId="42C23340" w14:textId="77777777" w:rsidR="00B1372E" w:rsidRDefault="00405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6D58" w14:textId="77777777" w:rsidR="00716A13" w:rsidRDefault="00716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8F9" w14:textId="20789FE1" w:rsidR="005774AF" w:rsidRDefault="00FC1EF9">
    <w:pPr>
      <w:pStyle w:val="Header"/>
    </w:pPr>
    <w:r>
      <w:rPr>
        <w:noProof/>
      </w:rPr>
      <w:drawing>
        <wp:anchor distT="0" distB="0" distL="114935" distR="114935" simplePos="0" relativeHeight="251659264" behindDoc="1" locked="0" layoutInCell="1" allowOverlap="1" wp14:anchorId="5656F811" wp14:editId="718CDDFC">
          <wp:simplePos x="0" y="0"/>
          <wp:positionH relativeFrom="page">
            <wp:align>left</wp:align>
          </wp:positionH>
          <wp:positionV relativeFrom="page">
            <wp:align>top</wp:align>
          </wp:positionV>
          <wp:extent cx="7591074" cy="1733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 t="-20" r="-5" b="-20"/>
                  <a:stretch>
                    <a:fillRect/>
                  </a:stretch>
                </pic:blipFill>
                <pic:spPr bwMode="auto">
                  <a:xfrm>
                    <a:off x="0" y="0"/>
                    <a:ext cx="7591074" cy="173355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pStyle w:val="DotBullet"/>
      <w:lvlText w:val=""/>
      <w:lvlJc w:val="left"/>
      <w:pPr>
        <w:tabs>
          <w:tab w:val="num" w:pos="0"/>
        </w:tabs>
        <w:ind w:left="720" w:hanging="360"/>
      </w:pPr>
      <w:rPr>
        <w:rFonts w:ascii="Symbol" w:hAnsi="Symbol" w:cs="Symbol"/>
      </w:rPr>
    </w:lvl>
  </w:abstractNum>
  <w:abstractNum w:abstractNumId="2" w15:restartNumberingAfterBreak="0">
    <w:nsid w:val="2F562D01"/>
    <w:multiLevelType w:val="hybridMultilevel"/>
    <w:tmpl w:val="5F827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91107135">
    <w:abstractNumId w:val="0"/>
  </w:num>
  <w:num w:numId="2" w16cid:durableId="37512956">
    <w:abstractNumId w:val="1"/>
  </w:num>
  <w:num w:numId="3" w16cid:durableId="745955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70"/>
    <w:rsid w:val="00013C9C"/>
    <w:rsid w:val="001400F3"/>
    <w:rsid w:val="00150092"/>
    <w:rsid w:val="001B1D99"/>
    <w:rsid w:val="00220B85"/>
    <w:rsid w:val="0036626B"/>
    <w:rsid w:val="003B3993"/>
    <w:rsid w:val="003C79C8"/>
    <w:rsid w:val="0040568F"/>
    <w:rsid w:val="00511F70"/>
    <w:rsid w:val="00540B57"/>
    <w:rsid w:val="006C3EBD"/>
    <w:rsid w:val="00716A13"/>
    <w:rsid w:val="00C90751"/>
    <w:rsid w:val="00D127AE"/>
    <w:rsid w:val="00EE62BC"/>
    <w:rsid w:val="00FC1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28DAF"/>
  <w15:chartTrackingRefBased/>
  <w15:docId w15:val="{F7A80E4B-77DD-41F6-B7A6-01A7D180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EF9"/>
    <w:pPr>
      <w:suppressAutoHyphens/>
      <w:spacing w:after="0" w:line="240" w:lineRule="auto"/>
    </w:pPr>
    <w:rPr>
      <w:rFonts w:ascii="Tahoma" w:eastAsia="Calibri" w:hAnsi="Tahoma" w:cs="Tahoma"/>
      <w:sz w:val="20"/>
      <w:lang w:val="en-US" w:eastAsia="zh-CN"/>
    </w:rPr>
  </w:style>
  <w:style w:type="paragraph" w:styleId="Heading1">
    <w:name w:val="heading 1"/>
    <w:basedOn w:val="Normal"/>
    <w:next w:val="Normal"/>
    <w:link w:val="Heading1Char"/>
    <w:qFormat/>
    <w:rsid w:val="00FC1EF9"/>
    <w:pPr>
      <w:keepNext/>
      <w:numPr>
        <w:numId w:val="1"/>
      </w:numPr>
      <w:spacing w:before="240" w:after="240"/>
      <w:outlineLvl w:val="0"/>
    </w:pPr>
    <w:rPr>
      <w:rFonts w:eastAsia="Times New Roman"/>
      <w:b/>
      <w:bCs/>
      <w:color w:val="394BD4"/>
      <w:sz w:val="40"/>
      <w:szCs w:val="32"/>
    </w:rPr>
  </w:style>
  <w:style w:type="paragraph" w:styleId="Heading2">
    <w:name w:val="heading 2"/>
    <w:basedOn w:val="Normal"/>
    <w:next w:val="Normal"/>
    <w:link w:val="Heading2Char"/>
    <w:qFormat/>
    <w:rsid w:val="00FC1EF9"/>
    <w:pPr>
      <w:keepNext/>
      <w:numPr>
        <w:ilvl w:val="1"/>
        <w:numId w:val="1"/>
      </w:numPr>
      <w:spacing w:before="240" w:after="120"/>
      <w:outlineLvl w:val="1"/>
    </w:pPr>
    <w:rPr>
      <w:rFonts w:eastAsia="Times New Roman"/>
      <w:b/>
      <w:bCs/>
      <w:iCs/>
      <w:color w:val="394BD4"/>
      <w:sz w:val="28"/>
      <w:szCs w:val="28"/>
    </w:rPr>
  </w:style>
  <w:style w:type="paragraph" w:styleId="Heading3">
    <w:name w:val="heading 3"/>
    <w:basedOn w:val="Normal"/>
    <w:next w:val="Normal"/>
    <w:link w:val="Heading3Char"/>
    <w:qFormat/>
    <w:rsid w:val="00FC1EF9"/>
    <w:pPr>
      <w:keepNext/>
      <w:numPr>
        <w:ilvl w:val="2"/>
        <w:numId w:val="1"/>
      </w:numPr>
      <w:tabs>
        <w:tab w:val="left" w:pos="0"/>
      </w:tabs>
      <w:spacing w:before="120" w:after="120"/>
      <w:outlineLvl w:val="2"/>
    </w:pPr>
    <w:rPr>
      <w:rFonts w:eastAsia="Times New Roman"/>
      <w:b/>
      <w:bCs/>
      <w:spacing w:val="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EF9"/>
    <w:rPr>
      <w:rFonts w:ascii="Tahoma" w:eastAsia="Times New Roman" w:hAnsi="Tahoma" w:cs="Tahoma"/>
      <w:b/>
      <w:bCs/>
      <w:color w:val="394BD4"/>
      <w:sz w:val="40"/>
      <w:szCs w:val="32"/>
      <w:lang w:val="en-US" w:eastAsia="zh-CN"/>
    </w:rPr>
  </w:style>
  <w:style w:type="character" w:customStyle="1" w:styleId="Heading2Char">
    <w:name w:val="Heading 2 Char"/>
    <w:basedOn w:val="DefaultParagraphFont"/>
    <w:link w:val="Heading2"/>
    <w:rsid w:val="00FC1EF9"/>
    <w:rPr>
      <w:rFonts w:ascii="Tahoma" w:eastAsia="Times New Roman" w:hAnsi="Tahoma" w:cs="Tahoma"/>
      <w:b/>
      <w:bCs/>
      <w:iCs/>
      <w:color w:val="394BD4"/>
      <w:sz w:val="28"/>
      <w:szCs w:val="28"/>
      <w:lang w:val="en-US" w:eastAsia="zh-CN"/>
    </w:rPr>
  </w:style>
  <w:style w:type="character" w:customStyle="1" w:styleId="Heading3Char">
    <w:name w:val="Heading 3 Char"/>
    <w:basedOn w:val="DefaultParagraphFont"/>
    <w:link w:val="Heading3"/>
    <w:rsid w:val="00FC1EF9"/>
    <w:rPr>
      <w:rFonts w:ascii="Tahoma" w:eastAsia="Times New Roman" w:hAnsi="Tahoma" w:cs="Tahoma"/>
      <w:b/>
      <w:bCs/>
      <w:spacing w:val="6"/>
      <w:sz w:val="24"/>
      <w:szCs w:val="26"/>
      <w:lang w:val="en-US" w:eastAsia="zh-CN"/>
    </w:rPr>
  </w:style>
  <w:style w:type="character" w:customStyle="1" w:styleId="WW8Num1z0">
    <w:name w:val="WW8Num1z0"/>
    <w:rsid w:val="00FC1EF9"/>
    <w:rPr>
      <w:rFonts w:ascii="Symbol" w:hAnsi="Symbol" w:cs="Symbol"/>
    </w:rPr>
  </w:style>
  <w:style w:type="character" w:customStyle="1" w:styleId="WW8Num1z1">
    <w:name w:val="WW8Num1z1"/>
    <w:rsid w:val="00FC1EF9"/>
    <w:rPr>
      <w:rFonts w:ascii="Courier New" w:hAnsi="Courier New" w:cs="Courier New"/>
    </w:rPr>
  </w:style>
  <w:style w:type="character" w:customStyle="1" w:styleId="WW8Num1z2">
    <w:name w:val="WW8Num1z2"/>
    <w:rsid w:val="00FC1EF9"/>
    <w:rPr>
      <w:rFonts w:ascii="Wingdings" w:hAnsi="Wingdings" w:cs="Wingdings"/>
    </w:rPr>
  </w:style>
  <w:style w:type="character" w:customStyle="1" w:styleId="WW8Num2z0">
    <w:name w:val="WW8Num2z0"/>
    <w:rsid w:val="00FC1EF9"/>
    <w:rPr>
      <w:b/>
    </w:rPr>
  </w:style>
  <w:style w:type="character" w:customStyle="1" w:styleId="WW8Num2z1">
    <w:name w:val="WW8Num2z1"/>
    <w:rsid w:val="00FC1EF9"/>
  </w:style>
  <w:style w:type="character" w:customStyle="1" w:styleId="WW8Num2z2">
    <w:name w:val="WW8Num2z2"/>
    <w:rsid w:val="00FC1EF9"/>
  </w:style>
  <w:style w:type="character" w:customStyle="1" w:styleId="WW8Num2z3">
    <w:name w:val="WW8Num2z3"/>
    <w:rsid w:val="00FC1EF9"/>
  </w:style>
  <w:style w:type="character" w:customStyle="1" w:styleId="WW8Num2z4">
    <w:name w:val="WW8Num2z4"/>
    <w:rsid w:val="00FC1EF9"/>
  </w:style>
  <w:style w:type="character" w:customStyle="1" w:styleId="WW8Num2z5">
    <w:name w:val="WW8Num2z5"/>
    <w:rsid w:val="00FC1EF9"/>
  </w:style>
  <w:style w:type="character" w:customStyle="1" w:styleId="WW8Num2z6">
    <w:name w:val="WW8Num2z6"/>
    <w:rsid w:val="00FC1EF9"/>
  </w:style>
  <w:style w:type="character" w:customStyle="1" w:styleId="WW8Num2z7">
    <w:name w:val="WW8Num2z7"/>
    <w:rsid w:val="00FC1EF9"/>
  </w:style>
  <w:style w:type="character" w:customStyle="1" w:styleId="WW8Num2z8">
    <w:name w:val="WW8Num2z8"/>
    <w:rsid w:val="00FC1EF9"/>
  </w:style>
  <w:style w:type="character" w:customStyle="1" w:styleId="WW8Num3z0">
    <w:name w:val="WW8Num3z0"/>
    <w:rsid w:val="00FC1EF9"/>
  </w:style>
  <w:style w:type="character" w:customStyle="1" w:styleId="WW8Num3z1">
    <w:name w:val="WW8Num3z1"/>
    <w:rsid w:val="00FC1EF9"/>
  </w:style>
  <w:style w:type="character" w:customStyle="1" w:styleId="WW8Num3z2">
    <w:name w:val="WW8Num3z2"/>
    <w:rsid w:val="00FC1EF9"/>
  </w:style>
  <w:style w:type="character" w:customStyle="1" w:styleId="WW8Num3z3">
    <w:name w:val="WW8Num3z3"/>
    <w:rsid w:val="00FC1EF9"/>
  </w:style>
  <w:style w:type="character" w:customStyle="1" w:styleId="WW8Num3z4">
    <w:name w:val="WW8Num3z4"/>
    <w:rsid w:val="00FC1EF9"/>
  </w:style>
  <w:style w:type="character" w:customStyle="1" w:styleId="WW8Num3z5">
    <w:name w:val="WW8Num3z5"/>
    <w:rsid w:val="00FC1EF9"/>
  </w:style>
  <w:style w:type="character" w:customStyle="1" w:styleId="WW8Num3z6">
    <w:name w:val="WW8Num3z6"/>
    <w:rsid w:val="00FC1EF9"/>
  </w:style>
  <w:style w:type="character" w:customStyle="1" w:styleId="WW8Num3z7">
    <w:name w:val="WW8Num3z7"/>
    <w:rsid w:val="00FC1EF9"/>
  </w:style>
  <w:style w:type="character" w:customStyle="1" w:styleId="WW8Num3z8">
    <w:name w:val="WW8Num3z8"/>
    <w:rsid w:val="00FC1EF9"/>
  </w:style>
  <w:style w:type="character" w:customStyle="1" w:styleId="AdditionalInformationChar">
    <w:name w:val="Additional Information Char"/>
    <w:rsid w:val="00FC1EF9"/>
    <w:rPr>
      <w:sz w:val="24"/>
      <w:szCs w:val="22"/>
    </w:rPr>
  </w:style>
  <w:style w:type="character" w:customStyle="1" w:styleId="NotesChar">
    <w:name w:val="Notes Char"/>
    <w:rsid w:val="00FC1EF9"/>
    <w:rPr>
      <w:sz w:val="18"/>
      <w:szCs w:val="22"/>
    </w:rPr>
  </w:style>
  <w:style w:type="character" w:customStyle="1" w:styleId="BalloonTextChar">
    <w:name w:val="Balloon Text Char"/>
    <w:rsid w:val="00FC1EF9"/>
    <w:rPr>
      <w:rFonts w:ascii="Segoe UI" w:hAnsi="Segoe UI" w:cs="Segoe UI"/>
      <w:sz w:val="18"/>
      <w:szCs w:val="18"/>
    </w:rPr>
  </w:style>
  <w:style w:type="character" w:customStyle="1" w:styleId="DotBulletChar">
    <w:name w:val="Dot Bullet Char"/>
    <w:rsid w:val="00FC1EF9"/>
    <w:rPr>
      <w:rFonts w:ascii="Tahoma" w:hAnsi="Tahoma" w:cs="Tahoma"/>
      <w:lang w:val="en-US"/>
    </w:rPr>
  </w:style>
  <w:style w:type="character" w:customStyle="1" w:styleId="HeaderChar">
    <w:name w:val="Header Char"/>
    <w:uiPriority w:val="99"/>
    <w:rsid w:val="00FC1EF9"/>
    <w:rPr>
      <w:sz w:val="22"/>
      <w:szCs w:val="22"/>
      <w:lang w:val="en-US"/>
    </w:rPr>
  </w:style>
  <w:style w:type="character" w:customStyle="1" w:styleId="FooterChar">
    <w:name w:val="Footer Char"/>
    <w:uiPriority w:val="99"/>
    <w:rsid w:val="00FC1EF9"/>
    <w:rPr>
      <w:sz w:val="22"/>
      <w:szCs w:val="22"/>
      <w:lang w:val="en-US"/>
    </w:rPr>
  </w:style>
  <w:style w:type="character" w:customStyle="1" w:styleId="NonTOC2Char">
    <w:name w:val="Non TOC 2 Char"/>
    <w:rsid w:val="00FC1EF9"/>
    <w:rPr>
      <w:rFonts w:ascii="Tahoma" w:eastAsia="Times New Roman" w:hAnsi="Tahoma" w:cs="Tahoma"/>
      <w:b/>
      <w:bCs/>
      <w:iCs/>
      <w:color w:val="394BD4"/>
      <w:sz w:val="28"/>
      <w:szCs w:val="28"/>
      <w:lang w:val="en-US"/>
    </w:rPr>
  </w:style>
  <w:style w:type="character" w:customStyle="1" w:styleId="BoldChar">
    <w:name w:val="Bold Char"/>
    <w:rsid w:val="00FC1EF9"/>
    <w:rPr>
      <w:rFonts w:ascii="Tahoma" w:eastAsia="Times New Roman" w:hAnsi="Tahoma" w:cs="Tahoma"/>
      <w:b/>
      <w:bCs/>
      <w:spacing w:val="6"/>
      <w:sz w:val="22"/>
      <w:szCs w:val="26"/>
      <w:lang w:val="en-US"/>
    </w:rPr>
  </w:style>
  <w:style w:type="paragraph" w:customStyle="1" w:styleId="Heading">
    <w:name w:val="Heading"/>
    <w:basedOn w:val="Normal"/>
    <w:next w:val="BodyText"/>
    <w:rsid w:val="00FC1EF9"/>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rsid w:val="00FC1EF9"/>
    <w:pPr>
      <w:spacing w:after="140" w:line="276" w:lineRule="auto"/>
    </w:pPr>
  </w:style>
  <w:style w:type="character" w:customStyle="1" w:styleId="BodyTextChar">
    <w:name w:val="Body Text Char"/>
    <w:basedOn w:val="DefaultParagraphFont"/>
    <w:link w:val="BodyText"/>
    <w:rsid w:val="00FC1EF9"/>
    <w:rPr>
      <w:rFonts w:ascii="Tahoma" w:eastAsia="Calibri" w:hAnsi="Tahoma" w:cs="Tahoma"/>
      <w:sz w:val="20"/>
      <w:lang w:val="en-US" w:eastAsia="zh-CN"/>
    </w:rPr>
  </w:style>
  <w:style w:type="paragraph" w:styleId="List">
    <w:name w:val="List"/>
    <w:basedOn w:val="BodyText"/>
    <w:rsid w:val="00FC1EF9"/>
    <w:rPr>
      <w:rFonts w:cs="Noto Sans Devanagari"/>
    </w:rPr>
  </w:style>
  <w:style w:type="paragraph" w:styleId="Caption">
    <w:name w:val="caption"/>
    <w:basedOn w:val="Normal"/>
    <w:qFormat/>
    <w:rsid w:val="00FC1EF9"/>
    <w:pPr>
      <w:suppressLineNumbers/>
      <w:spacing w:before="120" w:after="120"/>
    </w:pPr>
    <w:rPr>
      <w:rFonts w:cs="Noto Sans Devanagari"/>
      <w:i/>
      <w:iCs/>
      <w:sz w:val="24"/>
      <w:szCs w:val="24"/>
    </w:rPr>
  </w:style>
  <w:style w:type="paragraph" w:customStyle="1" w:styleId="Index">
    <w:name w:val="Index"/>
    <w:basedOn w:val="Normal"/>
    <w:rsid w:val="00FC1EF9"/>
    <w:pPr>
      <w:suppressLineNumbers/>
    </w:pPr>
    <w:rPr>
      <w:rFonts w:cs="Times New Roman"/>
    </w:rPr>
  </w:style>
  <w:style w:type="paragraph" w:customStyle="1" w:styleId="AdditionalInformation">
    <w:name w:val="Additional Information"/>
    <w:basedOn w:val="Normal"/>
    <w:next w:val="Normal"/>
    <w:rsid w:val="00FC1EF9"/>
    <w:rPr>
      <w:sz w:val="24"/>
    </w:rPr>
  </w:style>
  <w:style w:type="paragraph" w:customStyle="1" w:styleId="Notes">
    <w:name w:val="Notes"/>
    <w:basedOn w:val="Normal"/>
    <w:next w:val="Normal"/>
    <w:rsid w:val="00FC1EF9"/>
    <w:rPr>
      <w:sz w:val="18"/>
    </w:rPr>
  </w:style>
  <w:style w:type="paragraph" w:styleId="BalloonText">
    <w:name w:val="Balloon Text"/>
    <w:basedOn w:val="Normal"/>
    <w:link w:val="BalloonTextChar1"/>
    <w:rsid w:val="00FC1EF9"/>
    <w:rPr>
      <w:rFonts w:ascii="Segoe UI" w:hAnsi="Segoe UI" w:cs="Segoe UI"/>
      <w:sz w:val="18"/>
      <w:szCs w:val="18"/>
    </w:rPr>
  </w:style>
  <w:style w:type="character" w:customStyle="1" w:styleId="BalloonTextChar1">
    <w:name w:val="Balloon Text Char1"/>
    <w:basedOn w:val="DefaultParagraphFont"/>
    <w:link w:val="BalloonText"/>
    <w:rsid w:val="00FC1EF9"/>
    <w:rPr>
      <w:rFonts w:ascii="Segoe UI" w:eastAsia="Calibri" w:hAnsi="Segoe UI" w:cs="Segoe UI"/>
      <w:sz w:val="18"/>
      <w:szCs w:val="18"/>
      <w:lang w:val="en-US" w:eastAsia="zh-CN"/>
    </w:rPr>
  </w:style>
  <w:style w:type="paragraph" w:customStyle="1" w:styleId="DotBullet">
    <w:name w:val="Dot Bullet"/>
    <w:next w:val="Normal"/>
    <w:rsid w:val="00FC1EF9"/>
    <w:pPr>
      <w:numPr>
        <w:numId w:val="2"/>
      </w:numPr>
      <w:tabs>
        <w:tab w:val="left" w:pos="284"/>
      </w:tabs>
      <w:suppressAutoHyphens/>
      <w:spacing w:before="120" w:after="0" w:line="240" w:lineRule="auto"/>
      <w:ind w:left="284" w:hanging="284"/>
    </w:pPr>
    <w:rPr>
      <w:rFonts w:ascii="Tahoma" w:eastAsia="Calibri" w:hAnsi="Tahoma" w:cs="Tahoma"/>
      <w:sz w:val="20"/>
      <w:szCs w:val="20"/>
      <w:lang w:val="en-US" w:eastAsia="zh-CN"/>
    </w:rPr>
  </w:style>
  <w:style w:type="paragraph" w:customStyle="1" w:styleId="HeaderandFooter">
    <w:name w:val="Header and Footer"/>
    <w:basedOn w:val="Normal"/>
    <w:rsid w:val="00FC1EF9"/>
    <w:pPr>
      <w:suppressLineNumbers/>
      <w:tabs>
        <w:tab w:val="center" w:pos="4819"/>
        <w:tab w:val="right" w:pos="9638"/>
      </w:tabs>
    </w:pPr>
  </w:style>
  <w:style w:type="paragraph" w:styleId="Header">
    <w:name w:val="header"/>
    <w:basedOn w:val="Normal"/>
    <w:link w:val="HeaderChar1"/>
    <w:uiPriority w:val="99"/>
    <w:rsid w:val="00FC1EF9"/>
    <w:pPr>
      <w:tabs>
        <w:tab w:val="center" w:pos="4513"/>
        <w:tab w:val="right" w:pos="9026"/>
      </w:tabs>
    </w:pPr>
  </w:style>
  <w:style w:type="character" w:customStyle="1" w:styleId="HeaderChar1">
    <w:name w:val="Header Char1"/>
    <w:basedOn w:val="DefaultParagraphFont"/>
    <w:link w:val="Header"/>
    <w:uiPriority w:val="99"/>
    <w:rsid w:val="00FC1EF9"/>
    <w:rPr>
      <w:rFonts w:ascii="Tahoma" w:eastAsia="Calibri" w:hAnsi="Tahoma" w:cs="Tahoma"/>
      <w:sz w:val="20"/>
      <w:lang w:val="en-US" w:eastAsia="zh-CN"/>
    </w:rPr>
  </w:style>
  <w:style w:type="paragraph" w:styleId="Footer">
    <w:name w:val="footer"/>
    <w:basedOn w:val="Normal"/>
    <w:link w:val="FooterChar1"/>
    <w:uiPriority w:val="99"/>
    <w:rsid w:val="00FC1EF9"/>
    <w:pPr>
      <w:tabs>
        <w:tab w:val="center" w:pos="4513"/>
        <w:tab w:val="right" w:pos="9026"/>
      </w:tabs>
    </w:pPr>
  </w:style>
  <w:style w:type="character" w:customStyle="1" w:styleId="FooterChar1">
    <w:name w:val="Footer Char1"/>
    <w:basedOn w:val="DefaultParagraphFont"/>
    <w:link w:val="Footer"/>
    <w:uiPriority w:val="99"/>
    <w:rsid w:val="00FC1EF9"/>
    <w:rPr>
      <w:rFonts w:ascii="Tahoma" w:eastAsia="Calibri" w:hAnsi="Tahoma" w:cs="Tahoma"/>
      <w:sz w:val="20"/>
      <w:lang w:val="en-US" w:eastAsia="zh-CN"/>
    </w:rPr>
  </w:style>
  <w:style w:type="paragraph" w:customStyle="1" w:styleId="NonTOC2">
    <w:name w:val="Non TOC 2"/>
    <w:rsid w:val="00FC1EF9"/>
    <w:pPr>
      <w:suppressAutoHyphens/>
      <w:spacing w:before="240" w:after="120" w:line="240" w:lineRule="auto"/>
    </w:pPr>
    <w:rPr>
      <w:rFonts w:ascii="Tahoma" w:eastAsia="Times New Roman" w:hAnsi="Tahoma" w:cs="Tahoma"/>
      <w:b/>
      <w:bCs/>
      <w:iCs/>
      <w:color w:val="394BD4"/>
      <w:sz w:val="28"/>
      <w:szCs w:val="28"/>
      <w:lang w:val="en-US" w:eastAsia="zh-CN"/>
    </w:rPr>
  </w:style>
  <w:style w:type="paragraph" w:customStyle="1" w:styleId="Bold">
    <w:name w:val="Bold"/>
    <w:rsid w:val="00FC1EF9"/>
    <w:pPr>
      <w:suppressAutoHyphens/>
      <w:spacing w:before="120" w:after="120" w:line="240" w:lineRule="auto"/>
    </w:pPr>
    <w:rPr>
      <w:rFonts w:ascii="Tahoma" w:eastAsia="Times New Roman" w:hAnsi="Tahoma" w:cs="Tahoma"/>
      <w:b/>
      <w:bCs/>
      <w:spacing w:val="6"/>
      <w:szCs w:val="26"/>
      <w:lang w:val="en-US" w:eastAsia="zh-CN"/>
    </w:rPr>
  </w:style>
  <w:style w:type="paragraph" w:customStyle="1" w:styleId="FrameContents">
    <w:name w:val="Frame Contents"/>
    <w:basedOn w:val="Normal"/>
    <w:rsid w:val="00FC1EF9"/>
  </w:style>
  <w:style w:type="paragraph" w:customStyle="1" w:styleId="TableContents">
    <w:name w:val="Table Contents"/>
    <w:basedOn w:val="Normal"/>
    <w:rsid w:val="00FC1EF9"/>
    <w:pPr>
      <w:widowControl w:val="0"/>
      <w:suppressLineNumbers/>
    </w:pPr>
  </w:style>
  <w:style w:type="paragraph" w:customStyle="1" w:styleId="TableHeading">
    <w:name w:val="Table Heading"/>
    <w:basedOn w:val="TableContents"/>
    <w:rsid w:val="00FC1EF9"/>
    <w:pPr>
      <w:jc w:val="center"/>
    </w:pPr>
    <w:rPr>
      <w:b/>
      <w:bCs/>
    </w:rPr>
  </w:style>
  <w:style w:type="paragraph" w:customStyle="1" w:styleId="CoverPageWhiteL">
    <w:name w:val="Cover Page White L"/>
    <w:basedOn w:val="Normal"/>
    <w:rsid w:val="00FC1EF9"/>
    <w:pPr>
      <w:widowControl w:val="0"/>
    </w:pPr>
    <w:rPr>
      <w:rFonts w:ascii="Arial" w:hAnsi="Arial" w:cs="Arial"/>
      <w:color w:val="FFFFFF"/>
      <w:sz w:val="60"/>
      <w:szCs w:val="66"/>
    </w:rPr>
  </w:style>
  <w:style w:type="paragraph" w:customStyle="1" w:styleId="CoverPageWhiteS">
    <w:name w:val="Cover Page White S"/>
    <w:basedOn w:val="Normal"/>
    <w:rsid w:val="00FC1EF9"/>
    <w:pPr>
      <w:widowControl w:val="0"/>
    </w:pPr>
    <w:rPr>
      <w:rFonts w:ascii="Arial" w:hAnsi="Arial" w:cs="Arial"/>
      <w:color w:val="FFFFFF"/>
      <w:sz w:val="36"/>
      <w:szCs w:val="36"/>
    </w:rPr>
  </w:style>
  <w:style w:type="paragraph" w:customStyle="1" w:styleId="ElementText">
    <w:name w:val="Element Text"/>
    <w:basedOn w:val="Normal"/>
    <w:rsid w:val="00FC1EF9"/>
    <w:pPr>
      <w:widowControl w:val="0"/>
    </w:pPr>
    <w:rPr>
      <w:sz w:val="16"/>
      <w:szCs w:val="20"/>
      <w:lang w:val="en-AU"/>
    </w:rPr>
  </w:style>
  <w:style w:type="paragraph" w:customStyle="1" w:styleId="ElementHeadingGrey8">
    <w:name w:val="Element Heading Grey (8)"/>
    <w:basedOn w:val="Normal"/>
    <w:rsid w:val="00FC1EF9"/>
    <w:pPr>
      <w:widowControl w:val="0"/>
    </w:pPr>
    <w:rPr>
      <w:rFonts w:cs="Interstate-Light"/>
      <w:b/>
      <w:color w:val="333333"/>
      <w:sz w:val="16"/>
      <w:szCs w:val="16"/>
      <w:lang w:val="en-AU"/>
    </w:rPr>
  </w:style>
  <w:style w:type="table" w:styleId="TableGrid">
    <w:name w:val="Table Grid"/>
    <w:basedOn w:val="TableNormal"/>
    <w:uiPriority w:val="39"/>
    <w:rsid w:val="00FC1EF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1EF9"/>
    <w:pPr>
      <w:suppressAutoHyphens w:val="0"/>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uiPriority w:val="22"/>
    <w:qFormat/>
    <w:rsid w:val="00FC1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2952</Words>
  <Characters>16833</Characters>
  <Application>Microsoft Office Word</Application>
  <DocSecurity>0</DocSecurity>
  <Lines>140</Lines>
  <Paragraphs>39</Paragraphs>
  <ScaleCrop>false</ScaleCrop>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Buckley</dc:creator>
  <cp:keywords/>
  <dc:description/>
  <cp:lastModifiedBy>David Hyde</cp:lastModifiedBy>
  <cp:revision>2</cp:revision>
  <dcterms:created xsi:type="dcterms:W3CDTF">2023-07-04T02:50:00Z</dcterms:created>
  <dcterms:modified xsi:type="dcterms:W3CDTF">2023-07-04T02:50:00Z</dcterms:modified>
</cp:coreProperties>
</file>